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283E" w14:textId="203CB1E2" w:rsidR="001445D8" w:rsidRPr="00A14D2B" w:rsidRDefault="001445D8" w:rsidP="00A14D2B">
      <w:pPr>
        <w:pStyle w:val="Corpsdetexte"/>
        <w:tabs>
          <w:tab w:val="left" w:pos="5674"/>
        </w:tabs>
        <w:spacing w:before="0"/>
        <w:jc w:val="center"/>
        <w:rPr>
          <w:rFonts w:asciiTheme="minorHAnsi" w:hAnsiTheme="minorHAnsi" w:cstheme="minorHAnsi"/>
          <w:b/>
          <w:bCs/>
          <w:sz w:val="28"/>
          <w:szCs w:val="28"/>
        </w:rPr>
      </w:pPr>
      <w:r w:rsidRPr="00A14D2B">
        <w:rPr>
          <w:rFonts w:asciiTheme="minorHAnsi" w:hAnsiTheme="minorHAnsi" w:cstheme="minorHAnsi"/>
          <w:b/>
          <w:bCs/>
          <w:sz w:val="28"/>
          <w:szCs w:val="28"/>
        </w:rPr>
        <w:t>Statuts de l'Association RUCHE66</w:t>
      </w:r>
    </w:p>
    <w:p w14:paraId="53A67DA9"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7C1F3EED" w14:textId="5613E3EE"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1er : Formation de l'Association  </w:t>
      </w:r>
    </w:p>
    <w:p w14:paraId="3854469C"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Il est fondé entre les adhérents aux présents statuts une association régie par la loi du 1er juillet 1901 et le décret du 16 août 1901, ayant pour titre RUCHE66.</w:t>
      </w:r>
    </w:p>
    <w:p w14:paraId="03627F67"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44FED7AC" w14:textId="4F7936AC"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2 : Objet de l'Association  </w:t>
      </w:r>
    </w:p>
    <w:p w14:paraId="3A7C4829" w14:textId="77777777" w:rsidR="00A14D2B" w:rsidRPr="00A14D2B" w:rsidRDefault="00A14D2B" w:rsidP="00A14D2B">
      <w:pPr>
        <w:rPr>
          <w:rFonts w:asciiTheme="minorHAnsi" w:hAnsiTheme="minorHAnsi" w:cstheme="minorHAnsi"/>
          <w:sz w:val="24"/>
          <w:szCs w:val="24"/>
        </w:rPr>
      </w:pPr>
      <w:r w:rsidRPr="00A14D2B">
        <w:rPr>
          <w:rFonts w:asciiTheme="minorHAnsi" w:hAnsiTheme="minorHAnsi" w:cstheme="minorHAnsi"/>
          <w:sz w:val="24"/>
          <w:szCs w:val="24"/>
        </w:rPr>
        <w:t xml:space="preserve">Cette association a pour but de constituer un groupe de citoyens qui contribue à restaurer le plus vite possible un </w:t>
      </w:r>
      <w:r w:rsidRPr="00A14D2B">
        <w:rPr>
          <w:rFonts w:asciiTheme="minorHAnsi" w:hAnsiTheme="minorHAnsi" w:cstheme="minorHAnsi"/>
          <w:b/>
          <w:bCs/>
          <w:sz w:val="24"/>
          <w:szCs w:val="24"/>
        </w:rPr>
        <w:t>fonctionnement démocratique et souverain</w:t>
      </w:r>
      <w:r w:rsidRPr="00A14D2B">
        <w:rPr>
          <w:rFonts w:asciiTheme="minorHAnsi" w:hAnsiTheme="minorHAnsi" w:cstheme="minorHAnsi"/>
          <w:sz w:val="24"/>
          <w:szCs w:val="24"/>
        </w:rPr>
        <w:t xml:space="preserve"> dans les villages et villes des Pyrénées Orientales, dans le département, dans la région Occitanie et dans la France entière. </w:t>
      </w:r>
    </w:p>
    <w:p w14:paraId="4CE92981" w14:textId="77777777" w:rsidR="00A14D2B" w:rsidRDefault="00A14D2B" w:rsidP="00A14D2B">
      <w:pPr>
        <w:rPr>
          <w:rFonts w:asciiTheme="minorHAnsi" w:hAnsiTheme="minorHAnsi" w:cstheme="minorHAnsi"/>
          <w:sz w:val="24"/>
          <w:szCs w:val="24"/>
        </w:rPr>
      </w:pPr>
      <w:r w:rsidRPr="00A14D2B">
        <w:rPr>
          <w:rFonts w:asciiTheme="minorHAnsi" w:hAnsiTheme="minorHAnsi" w:cstheme="minorHAnsi"/>
          <w:sz w:val="24"/>
          <w:szCs w:val="24"/>
        </w:rPr>
        <w:t>Cette restauration concerne tous les citoyens des zones décrites ci-dessus et tous les organismes publics, privés ou mixtes de toutes tailles qui interviennent dans le fonctionnement de ces zones.</w:t>
      </w:r>
    </w:p>
    <w:p w14:paraId="5E0A3DA7" w14:textId="77777777" w:rsidR="00A14D2B" w:rsidRPr="00A14D2B" w:rsidRDefault="00A14D2B" w:rsidP="00A14D2B">
      <w:pPr>
        <w:rPr>
          <w:rFonts w:asciiTheme="minorHAnsi" w:hAnsiTheme="minorHAnsi" w:cstheme="minorHAnsi"/>
          <w:sz w:val="24"/>
          <w:szCs w:val="24"/>
        </w:rPr>
      </w:pPr>
    </w:p>
    <w:p w14:paraId="27EA272F" w14:textId="77777777" w:rsidR="00A14D2B" w:rsidRPr="00A14D2B" w:rsidRDefault="00A14D2B" w:rsidP="00A14D2B">
      <w:pPr>
        <w:rPr>
          <w:rFonts w:asciiTheme="minorHAnsi" w:hAnsiTheme="minorHAnsi" w:cstheme="minorHAnsi"/>
          <w:sz w:val="24"/>
          <w:szCs w:val="24"/>
        </w:rPr>
      </w:pPr>
      <w:r w:rsidRPr="00A14D2B">
        <w:rPr>
          <w:rFonts w:asciiTheme="minorHAnsi" w:hAnsiTheme="minorHAnsi" w:cstheme="minorHAnsi"/>
          <w:sz w:val="24"/>
          <w:szCs w:val="24"/>
        </w:rPr>
        <w:t>Ses moyens sont :</w:t>
      </w:r>
    </w:p>
    <w:p w14:paraId="5CEE1070" w14:textId="77777777" w:rsidR="00A14D2B" w:rsidRPr="00A14D2B" w:rsidRDefault="00A14D2B" w:rsidP="00A14D2B">
      <w:pPr>
        <w:pStyle w:val="Paragraphedeliste"/>
        <w:widowControl/>
        <w:numPr>
          <w:ilvl w:val="0"/>
          <w:numId w:val="5"/>
        </w:numPr>
        <w:autoSpaceDE/>
        <w:autoSpaceDN/>
        <w:spacing w:before="0" w:after="160" w:line="278" w:lineRule="auto"/>
        <w:contextualSpacing/>
        <w:rPr>
          <w:rFonts w:asciiTheme="minorHAnsi" w:hAnsiTheme="minorHAnsi" w:cstheme="minorHAnsi"/>
          <w:sz w:val="24"/>
          <w:szCs w:val="24"/>
        </w:rPr>
      </w:pPr>
      <w:r w:rsidRPr="00A14D2B">
        <w:rPr>
          <w:rFonts w:asciiTheme="minorHAnsi" w:hAnsiTheme="minorHAnsi" w:cstheme="minorHAnsi"/>
          <w:sz w:val="24"/>
          <w:szCs w:val="24"/>
        </w:rPr>
        <w:t>le débat et l’éducation de ses adhérents et des personnes qui soutiennent l'association, dans les domaines :</w:t>
      </w:r>
    </w:p>
    <w:p w14:paraId="33F974C7" w14:textId="77777777" w:rsidR="00A14D2B" w:rsidRPr="00A14D2B" w:rsidRDefault="00A14D2B" w:rsidP="00A14D2B">
      <w:pPr>
        <w:pStyle w:val="Paragraphedeliste"/>
        <w:widowControl/>
        <w:numPr>
          <w:ilvl w:val="1"/>
          <w:numId w:val="5"/>
        </w:numPr>
        <w:autoSpaceDE/>
        <w:autoSpaceDN/>
        <w:spacing w:before="0" w:after="160" w:line="278" w:lineRule="auto"/>
        <w:contextualSpacing/>
        <w:rPr>
          <w:rFonts w:asciiTheme="minorHAnsi" w:hAnsiTheme="minorHAnsi" w:cstheme="minorHAnsi"/>
          <w:sz w:val="24"/>
          <w:szCs w:val="24"/>
        </w:rPr>
      </w:pPr>
      <w:r w:rsidRPr="00A14D2B">
        <w:rPr>
          <w:rFonts w:asciiTheme="minorHAnsi" w:hAnsiTheme="minorHAnsi" w:cstheme="minorHAnsi"/>
          <w:sz w:val="24"/>
          <w:szCs w:val="24"/>
        </w:rPr>
        <w:t xml:space="preserve">de l’information, </w:t>
      </w:r>
    </w:p>
    <w:p w14:paraId="0401B2D7" w14:textId="77777777" w:rsidR="00A14D2B" w:rsidRPr="00A14D2B" w:rsidRDefault="00A14D2B" w:rsidP="00A14D2B">
      <w:pPr>
        <w:pStyle w:val="Paragraphedeliste"/>
        <w:widowControl/>
        <w:numPr>
          <w:ilvl w:val="1"/>
          <w:numId w:val="5"/>
        </w:numPr>
        <w:autoSpaceDE/>
        <w:autoSpaceDN/>
        <w:spacing w:before="0" w:after="160" w:line="278" w:lineRule="auto"/>
        <w:contextualSpacing/>
        <w:rPr>
          <w:rFonts w:asciiTheme="minorHAnsi" w:hAnsiTheme="minorHAnsi" w:cstheme="minorHAnsi"/>
          <w:sz w:val="24"/>
          <w:szCs w:val="24"/>
        </w:rPr>
      </w:pPr>
      <w:r w:rsidRPr="00A14D2B">
        <w:rPr>
          <w:rFonts w:asciiTheme="minorHAnsi" w:hAnsiTheme="minorHAnsi" w:cstheme="minorHAnsi"/>
          <w:sz w:val="24"/>
          <w:szCs w:val="24"/>
        </w:rPr>
        <w:t>des libertés,</w:t>
      </w:r>
    </w:p>
    <w:p w14:paraId="57BC5652" w14:textId="77777777" w:rsidR="00A14D2B" w:rsidRPr="00A14D2B" w:rsidRDefault="00A14D2B" w:rsidP="00A14D2B">
      <w:pPr>
        <w:pStyle w:val="Paragraphedeliste"/>
        <w:widowControl/>
        <w:numPr>
          <w:ilvl w:val="1"/>
          <w:numId w:val="5"/>
        </w:numPr>
        <w:autoSpaceDE/>
        <w:autoSpaceDN/>
        <w:spacing w:before="0" w:after="160" w:line="278" w:lineRule="auto"/>
        <w:contextualSpacing/>
        <w:rPr>
          <w:rFonts w:asciiTheme="minorHAnsi" w:hAnsiTheme="minorHAnsi" w:cstheme="minorHAnsi"/>
          <w:sz w:val="24"/>
          <w:szCs w:val="24"/>
        </w:rPr>
      </w:pPr>
      <w:r w:rsidRPr="00A14D2B">
        <w:rPr>
          <w:rFonts w:asciiTheme="minorHAnsi" w:hAnsiTheme="minorHAnsi" w:cstheme="minorHAnsi"/>
          <w:sz w:val="24"/>
          <w:szCs w:val="24"/>
        </w:rPr>
        <w:t xml:space="preserve">du droit, </w:t>
      </w:r>
    </w:p>
    <w:p w14:paraId="668AD86F" w14:textId="77777777" w:rsidR="00A14D2B" w:rsidRPr="00A14D2B" w:rsidRDefault="00A14D2B" w:rsidP="00A14D2B">
      <w:pPr>
        <w:pStyle w:val="Paragraphedeliste"/>
        <w:widowControl/>
        <w:numPr>
          <w:ilvl w:val="1"/>
          <w:numId w:val="5"/>
        </w:numPr>
        <w:autoSpaceDE/>
        <w:autoSpaceDN/>
        <w:spacing w:before="0" w:after="160" w:line="278" w:lineRule="auto"/>
        <w:contextualSpacing/>
        <w:rPr>
          <w:rFonts w:asciiTheme="minorHAnsi" w:hAnsiTheme="minorHAnsi" w:cstheme="minorHAnsi"/>
          <w:sz w:val="24"/>
          <w:szCs w:val="24"/>
        </w:rPr>
      </w:pPr>
      <w:r w:rsidRPr="00A14D2B">
        <w:rPr>
          <w:rFonts w:asciiTheme="minorHAnsi" w:hAnsiTheme="minorHAnsi" w:cstheme="minorHAnsi"/>
          <w:sz w:val="24"/>
          <w:szCs w:val="24"/>
        </w:rPr>
        <w:t xml:space="preserve">de la formation, </w:t>
      </w:r>
    </w:p>
    <w:p w14:paraId="6F485CFB" w14:textId="77777777" w:rsidR="00A14D2B" w:rsidRPr="00A14D2B" w:rsidRDefault="00A14D2B" w:rsidP="00A14D2B">
      <w:pPr>
        <w:pStyle w:val="Paragraphedeliste"/>
        <w:widowControl/>
        <w:numPr>
          <w:ilvl w:val="1"/>
          <w:numId w:val="5"/>
        </w:numPr>
        <w:autoSpaceDE/>
        <w:autoSpaceDN/>
        <w:spacing w:before="0" w:after="160" w:line="278" w:lineRule="auto"/>
        <w:contextualSpacing/>
        <w:rPr>
          <w:rFonts w:asciiTheme="minorHAnsi" w:hAnsiTheme="minorHAnsi" w:cstheme="minorHAnsi"/>
          <w:sz w:val="24"/>
          <w:szCs w:val="24"/>
        </w:rPr>
      </w:pPr>
      <w:r w:rsidRPr="00A14D2B">
        <w:rPr>
          <w:rFonts w:asciiTheme="minorHAnsi" w:hAnsiTheme="minorHAnsi" w:cstheme="minorHAnsi"/>
          <w:sz w:val="24"/>
          <w:szCs w:val="24"/>
        </w:rPr>
        <w:t xml:space="preserve">de l’économie et de la monnaie, </w:t>
      </w:r>
    </w:p>
    <w:p w14:paraId="4623F72E" w14:textId="779E17AD" w:rsidR="00A14D2B" w:rsidRPr="00A14D2B" w:rsidRDefault="00A14D2B" w:rsidP="00A14D2B">
      <w:pPr>
        <w:pStyle w:val="Paragraphedeliste"/>
        <w:widowControl/>
        <w:numPr>
          <w:ilvl w:val="1"/>
          <w:numId w:val="5"/>
        </w:numPr>
        <w:autoSpaceDE/>
        <w:autoSpaceDN/>
        <w:spacing w:before="0" w:after="160" w:line="278" w:lineRule="auto"/>
        <w:contextualSpacing/>
        <w:rPr>
          <w:rFonts w:asciiTheme="minorHAnsi" w:hAnsiTheme="minorHAnsi" w:cstheme="minorHAnsi"/>
          <w:sz w:val="24"/>
          <w:szCs w:val="24"/>
        </w:rPr>
      </w:pPr>
      <w:r w:rsidRPr="00A14D2B">
        <w:rPr>
          <w:rFonts w:asciiTheme="minorHAnsi" w:hAnsiTheme="minorHAnsi" w:cstheme="minorHAnsi"/>
          <w:sz w:val="24"/>
          <w:szCs w:val="24"/>
        </w:rPr>
        <w:t>de la constitution</w:t>
      </w:r>
      <w:r>
        <w:rPr>
          <w:rFonts w:asciiTheme="minorHAnsi" w:hAnsiTheme="minorHAnsi" w:cstheme="minorHAnsi"/>
          <w:sz w:val="24"/>
          <w:szCs w:val="24"/>
        </w:rPr>
        <w:t>,</w:t>
      </w:r>
    </w:p>
    <w:p w14:paraId="6CCE6C0F" w14:textId="64EE5088" w:rsidR="00A14D2B" w:rsidRPr="00A14D2B" w:rsidRDefault="00A14D2B" w:rsidP="00A14D2B">
      <w:pPr>
        <w:pStyle w:val="Paragraphedeliste"/>
        <w:widowControl/>
        <w:numPr>
          <w:ilvl w:val="1"/>
          <w:numId w:val="5"/>
        </w:numPr>
        <w:autoSpaceDE/>
        <w:autoSpaceDN/>
        <w:spacing w:before="0" w:after="160" w:line="278" w:lineRule="auto"/>
        <w:contextualSpacing/>
        <w:rPr>
          <w:rFonts w:asciiTheme="minorHAnsi" w:hAnsiTheme="minorHAnsi" w:cstheme="minorHAnsi"/>
          <w:sz w:val="24"/>
          <w:szCs w:val="24"/>
        </w:rPr>
      </w:pPr>
      <w:r w:rsidRPr="00A14D2B">
        <w:rPr>
          <w:rFonts w:asciiTheme="minorHAnsi" w:hAnsiTheme="minorHAnsi" w:cstheme="minorHAnsi"/>
          <w:sz w:val="24"/>
          <w:szCs w:val="24"/>
        </w:rPr>
        <w:t xml:space="preserve">de l’Histoire de la </w:t>
      </w:r>
      <w:r>
        <w:rPr>
          <w:rFonts w:asciiTheme="minorHAnsi" w:hAnsiTheme="minorHAnsi" w:cstheme="minorHAnsi"/>
          <w:sz w:val="24"/>
          <w:szCs w:val="24"/>
        </w:rPr>
        <w:t>France,</w:t>
      </w:r>
    </w:p>
    <w:p w14:paraId="46147F2C" w14:textId="77777777" w:rsidR="00A14D2B" w:rsidRPr="00A14D2B" w:rsidRDefault="00A14D2B" w:rsidP="00A14D2B">
      <w:pPr>
        <w:pStyle w:val="Paragraphedeliste"/>
        <w:widowControl/>
        <w:numPr>
          <w:ilvl w:val="1"/>
          <w:numId w:val="5"/>
        </w:numPr>
        <w:autoSpaceDE/>
        <w:autoSpaceDN/>
        <w:spacing w:before="0" w:after="160" w:line="278" w:lineRule="auto"/>
        <w:contextualSpacing/>
        <w:rPr>
          <w:rFonts w:asciiTheme="minorHAnsi" w:hAnsiTheme="minorHAnsi" w:cstheme="minorHAnsi"/>
          <w:sz w:val="24"/>
          <w:szCs w:val="24"/>
        </w:rPr>
      </w:pPr>
      <w:r w:rsidRPr="00A14D2B">
        <w:rPr>
          <w:rFonts w:asciiTheme="minorHAnsi" w:hAnsiTheme="minorHAnsi" w:cstheme="minorHAnsi"/>
          <w:sz w:val="24"/>
          <w:szCs w:val="24"/>
        </w:rPr>
        <w:t>de la préservation, l'accessibilité et le développement des biens communs.</w:t>
      </w:r>
    </w:p>
    <w:p w14:paraId="1B5FA16A" w14:textId="77777777" w:rsidR="00A14D2B" w:rsidRPr="00A14D2B" w:rsidRDefault="00A14D2B" w:rsidP="00A14D2B">
      <w:pPr>
        <w:pStyle w:val="Paragraphedeliste"/>
        <w:widowControl/>
        <w:numPr>
          <w:ilvl w:val="0"/>
          <w:numId w:val="5"/>
        </w:numPr>
        <w:autoSpaceDE/>
        <w:autoSpaceDN/>
        <w:spacing w:before="0" w:after="160" w:line="278" w:lineRule="auto"/>
        <w:contextualSpacing/>
        <w:rPr>
          <w:rFonts w:asciiTheme="minorHAnsi" w:hAnsiTheme="minorHAnsi" w:cstheme="minorHAnsi"/>
          <w:sz w:val="24"/>
          <w:szCs w:val="24"/>
        </w:rPr>
      </w:pPr>
      <w:r w:rsidRPr="00A14D2B">
        <w:rPr>
          <w:rFonts w:asciiTheme="minorHAnsi" w:hAnsiTheme="minorHAnsi" w:cstheme="minorHAnsi"/>
          <w:sz w:val="24"/>
          <w:szCs w:val="24"/>
        </w:rPr>
        <w:t xml:space="preserve">l'essaimage (du département 66 vers la France entière, soit radio centrique) des idées et projets pour constituer progressivement un réseau visant à restaurer un </w:t>
      </w:r>
      <w:r w:rsidRPr="00A14D2B">
        <w:rPr>
          <w:rFonts w:asciiTheme="minorHAnsi" w:hAnsiTheme="minorHAnsi" w:cstheme="minorHAnsi"/>
          <w:b/>
          <w:bCs/>
          <w:sz w:val="24"/>
          <w:szCs w:val="24"/>
        </w:rPr>
        <w:t>fonctionnement démocratique et souverain dans tout le pays.</w:t>
      </w:r>
    </w:p>
    <w:p w14:paraId="24D5DFE0"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34E083B9" w14:textId="60CB293F"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3 : Siège Social  </w:t>
      </w:r>
    </w:p>
    <w:p w14:paraId="7FC169DB"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Le siège social est fixé à : </w:t>
      </w:r>
      <w:r w:rsidRPr="00A14D2B">
        <w:rPr>
          <w:rFonts w:asciiTheme="minorHAnsi" w:hAnsiTheme="minorHAnsi" w:cstheme="minorHAnsi"/>
          <w:sz w:val="24"/>
          <w:szCs w:val="24"/>
          <w:highlight w:val="yellow"/>
        </w:rPr>
        <w:t>LOCAL MUNICIPAL DES ASSOCIATIONS</w:t>
      </w:r>
      <w:r w:rsidRPr="00A14D2B">
        <w:rPr>
          <w:rFonts w:asciiTheme="minorHAnsi" w:hAnsiTheme="minorHAnsi" w:cstheme="minorHAnsi"/>
          <w:sz w:val="24"/>
          <w:szCs w:val="24"/>
        </w:rPr>
        <w:t>. Il pourra être transféré par simple décision du conseil d’administration ; la ratification par l’assemblée générale sera nécessaire.</w:t>
      </w:r>
    </w:p>
    <w:p w14:paraId="39159E80"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577A27E1" w14:textId="5602B8DC"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4 : Composition de l'Association  </w:t>
      </w:r>
    </w:p>
    <w:p w14:paraId="5F07603E"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L’association se compose de :  </w:t>
      </w:r>
    </w:p>
    <w:p w14:paraId="6AC92E36"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Membres actifs ou adhérents  </w:t>
      </w:r>
    </w:p>
    <w:p w14:paraId="440284D9"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Membres bienfaiteurs  </w:t>
      </w:r>
    </w:p>
    <w:p w14:paraId="722357C0"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Membres d’honneur  </w:t>
      </w:r>
    </w:p>
    <w:p w14:paraId="4A2BE73F"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4220FCA5" w14:textId="1CE8CBD2"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5 : Admission des Membres  </w:t>
      </w:r>
    </w:p>
    <w:p w14:paraId="170D802D"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Pour faire partie de l’association, il faut être agréé par le bureau qui statue, lors de chacune de ses réunions, sur les demandes d’admission présentées ; toute nouvelle personne intégrant l’association est cooptée, préalablement, par 2 membres actifs.</w:t>
      </w:r>
    </w:p>
    <w:p w14:paraId="64C5C134" w14:textId="77777777" w:rsidR="001445D8" w:rsidRDefault="001445D8">
      <w:pPr>
        <w:pStyle w:val="Corpsdetexte"/>
        <w:tabs>
          <w:tab w:val="left" w:pos="5674"/>
        </w:tabs>
        <w:spacing w:before="0"/>
        <w:rPr>
          <w:rFonts w:asciiTheme="minorHAnsi" w:hAnsiTheme="minorHAnsi" w:cstheme="minorHAnsi"/>
          <w:b/>
          <w:bCs/>
          <w:sz w:val="28"/>
          <w:szCs w:val="28"/>
        </w:rPr>
      </w:pPr>
    </w:p>
    <w:p w14:paraId="37447BEA" w14:textId="77777777" w:rsidR="001D51AC" w:rsidRPr="00A14D2B" w:rsidRDefault="001D51AC">
      <w:pPr>
        <w:pStyle w:val="Corpsdetexte"/>
        <w:tabs>
          <w:tab w:val="left" w:pos="5674"/>
        </w:tabs>
        <w:spacing w:before="0"/>
        <w:rPr>
          <w:rFonts w:asciiTheme="minorHAnsi" w:hAnsiTheme="minorHAnsi" w:cstheme="minorHAnsi"/>
          <w:b/>
          <w:bCs/>
          <w:sz w:val="28"/>
          <w:szCs w:val="28"/>
        </w:rPr>
      </w:pPr>
    </w:p>
    <w:p w14:paraId="20F866A4" w14:textId="10325C60"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lastRenderedPageBreak/>
        <w:t xml:space="preserve">Article 6 : Types de Membres  </w:t>
      </w:r>
    </w:p>
    <w:p w14:paraId="06009139"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Sont membres actifs ceux qui ont pris l’engagement de verser annuellement une cotisation fixée chaque année par l’assemblée générale.  </w:t>
      </w:r>
    </w:p>
    <w:p w14:paraId="675EF430"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Sont membres bienfaiteurs les personnes qui versent un droit d’entrée et une cotisation annuelle fixée chaque année par l’assemblée générale.  </w:t>
      </w:r>
    </w:p>
    <w:p w14:paraId="30543854"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Sont membres d’honneur ceux qui ont rendu des services signalés à l’association ; ils sont dispensés de cotisation.</w:t>
      </w:r>
    </w:p>
    <w:p w14:paraId="225052A5"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74FEAD31" w14:textId="046074B7"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7 : Perte de la Qualité de Membre  </w:t>
      </w:r>
    </w:p>
    <w:p w14:paraId="682D67C4"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La qualité de membre de l'association se perd par :  </w:t>
      </w:r>
    </w:p>
    <w:p w14:paraId="6D0F6C2B"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La démission  </w:t>
      </w:r>
    </w:p>
    <w:p w14:paraId="6781DB5F"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Le décès  </w:t>
      </w:r>
    </w:p>
    <w:p w14:paraId="2751893C"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La radiation prononcée par le conseil d'administration pour non-paiement de la cotisation ou pour motif grave, l’intéressé ayant été invité par lettre recommandée à se présenter devant le bureau pour fournir des explications.</w:t>
      </w:r>
    </w:p>
    <w:p w14:paraId="76535FF7" w14:textId="77777777" w:rsidR="001445D8" w:rsidRDefault="001445D8">
      <w:pPr>
        <w:pStyle w:val="Corpsdetexte"/>
        <w:tabs>
          <w:tab w:val="left" w:pos="5674"/>
        </w:tabs>
        <w:spacing w:before="0"/>
        <w:rPr>
          <w:rFonts w:asciiTheme="minorHAnsi" w:hAnsiTheme="minorHAnsi" w:cstheme="minorHAnsi"/>
          <w:sz w:val="24"/>
          <w:szCs w:val="24"/>
        </w:rPr>
      </w:pPr>
    </w:p>
    <w:p w14:paraId="1CCF75EC" w14:textId="77777777" w:rsidR="00A14D2B" w:rsidRPr="00A14D2B" w:rsidRDefault="00A14D2B">
      <w:pPr>
        <w:pStyle w:val="Corpsdetexte"/>
        <w:tabs>
          <w:tab w:val="left" w:pos="5674"/>
        </w:tabs>
        <w:spacing w:before="0"/>
        <w:rPr>
          <w:rFonts w:asciiTheme="minorHAnsi" w:hAnsiTheme="minorHAnsi" w:cstheme="minorHAnsi"/>
          <w:sz w:val="24"/>
          <w:szCs w:val="24"/>
        </w:rPr>
      </w:pPr>
    </w:p>
    <w:p w14:paraId="3B8671AE" w14:textId="263019DD"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8 : Ressources de l'Association  </w:t>
      </w:r>
    </w:p>
    <w:p w14:paraId="78CCFC72"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Les ressources de l’association comprennent :  </w:t>
      </w:r>
    </w:p>
    <w:p w14:paraId="1F815852"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Le montant des droits d’entrée et de cotisations  </w:t>
      </w:r>
    </w:p>
    <w:p w14:paraId="1046C971"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Les subventions de l’Etat, des régions, des départements et des communes  </w:t>
      </w:r>
    </w:p>
    <w:p w14:paraId="5B2080C4"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Les dons versés en ligne sur </w:t>
      </w:r>
      <w:proofErr w:type="spellStart"/>
      <w:r w:rsidRPr="00A14D2B">
        <w:rPr>
          <w:rFonts w:asciiTheme="minorHAnsi" w:hAnsiTheme="minorHAnsi" w:cstheme="minorHAnsi"/>
          <w:sz w:val="24"/>
          <w:szCs w:val="24"/>
        </w:rPr>
        <w:t>Tipee</w:t>
      </w:r>
      <w:proofErr w:type="spellEnd"/>
      <w:r w:rsidRPr="00A14D2B">
        <w:rPr>
          <w:rFonts w:asciiTheme="minorHAnsi" w:hAnsiTheme="minorHAnsi" w:cstheme="minorHAnsi"/>
          <w:sz w:val="24"/>
          <w:szCs w:val="24"/>
        </w:rPr>
        <w:t xml:space="preserve"> ou Ulule  </w:t>
      </w:r>
    </w:p>
    <w:p w14:paraId="4BCB0B0B"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7011899D"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Il est tenu une comptabilité faisant apparaître annuellement un compte de résultat, un bilan et une annexe, conformément aux dispositions du règlement du 16 février 1999 relatif aux modalités d’établissement des comptes annuels des associations et fondations.</w:t>
      </w:r>
    </w:p>
    <w:p w14:paraId="0A4032A2"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3354836E" w14:textId="6E0A8D21"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9 : Conseil d'Administration  </w:t>
      </w:r>
    </w:p>
    <w:p w14:paraId="29B3A69D"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L'association est dirigée par un conseil de 9 membres, élus pour 1 année par l'assemblée générale. Les membres sont rééligibles.  </w:t>
      </w:r>
    </w:p>
    <w:p w14:paraId="159FCBCD"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Le conseil d’administration choisit parmi ses membres, au scrutin secret, un bureau composé de : </w:t>
      </w:r>
    </w:p>
    <w:p w14:paraId="57701872"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Un(e) président(e)  </w:t>
      </w:r>
    </w:p>
    <w:p w14:paraId="614D1D18"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Un(e) ou plusieurs vice-président(e)s  </w:t>
      </w:r>
    </w:p>
    <w:p w14:paraId="5AB9CF10"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Un(e) secrétaire et, s’il y a lieu, un(e) secrétaire adjoint(e)  </w:t>
      </w:r>
    </w:p>
    <w:p w14:paraId="12384EDF"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 Un(e) trésorier(e) et, si besoin, un(e) trésorier(e) adjoint(e).  </w:t>
      </w:r>
    </w:p>
    <w:p w14:paraId="6678A190"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5836F580"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Le conseil est renouvelé tous les ans. En cas de vacances, le conseil pourvoit provisoirement au remplacement de ses membres. Il est procédé à leur remplacement définitif par la plus prochaine assemblée générale. Les pouvoirs des membres ainsi élus prennent fin à l’époque où devrait normalement expirer le mandat des membres remplacés.</w:t>
      </w:r>
    </w:p>
    <w:p w14:paraId="58391D2C"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689EE72A" w14:textId="7B3AA753"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10 : Réunions du Conseil d'Administration  </w:t>
      </w:r>
    </w:p>
    <w:p w14:paraId="1949C44E"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Le conseil se réunit une fois au moins tous les six mois, sur convocation du président, ou sur la demande du quart de ses membres.  </w:t>
      </w:r>
    </w:p>
    <w:p w14:paraId="377B974A"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Les décisions sont prises à la majorité des voix ; en cas de partage, la voix du président est prépondérante.  </w:t>
      </w:r>
    </w:p>
    <w:p w14:paraId="74FA0CAA"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Tout membre du conseil qui, sans excuse, n’aura pas assisté à trois réunions consécutives pourra être considéré comme démissionnaire.</w:t>
      </w:r>
    </w:p>
    <w:p w14:paraId="14A777AC"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53591D71" w14:textId="5FCC3530"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11 : Assemblée Générale Ordinaire  </w:t>
      </w:r>
    </w:p>
    <w:p w14:paraId="42CC1A53"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L'assemblée générale ordinaire comprend tous les membres de l’association à quelque titre qu’ils soient affiliés. L’assemblée générale ordinaire se réunit chaque année au moins une fois par an. Quinze jours au moins avant la date fixée, les membres de l’association sont convoqués par les soins du secrétaire. L’ordre du jour est indiqué sur les convocations.  </w:t>
      </w:r>
    </w:p>
    <w:p w14:paraId="3D1500A7"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Le président, assisté des membres du bureau, préside l’assemblée et expose la situation morale de l’association.  </w:t>
      </w:r>
    </w:p>
    <w:p w14:paraId="24B4FB8F"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Le trésorier rend compte de sa gestion et soumet le bilan à l’approbation de l’assemblée.  </w:t>
      </w:r>
    </w:p>
    <w:p w14:paraId="41DC178E"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Il est procédé, après épuisement de l’ordre du jour, au remplacement, au scrutin secret, des membres du conseil sortants. Ne devront être traitées, lors de l’assemblée générale, que les questions soumises à l’ordre du jour.</w:t>
      </w:r>
    </w:p>
    <w:p w14:paraId="60639399"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2A357F0A" w14:textId="73499100"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12 : Assemblée Générale Extraordinaire  </w:t>
      </w:r>
    </w:p>
    <w:p w14:paraId="71E7DB4D"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Si besoin est, ou sur la demande de la moitié plus un des membres inscrits, le président peut convoquer une assemblée générale extraordinaire, suivant les formalités prévues par l’article 11.</w:t>
      </w:r>
    </w:p>
    <w:p w14:paraId="181126A6" w14:textId="77777777" w:rsidR="001445D8" w:rsidRDefault="001445D8">
      <w:pPr>
        <w:pStyle w:val="Corpsdetexte"/>
        <w:tabs>
          <w:tab w:val="left" w:pos="5674"/>
        </w:tabs>
        <w:spacing w:before="0"/>
        <w:rPr>
          <w:rFonts w:asciiTheme="minorHAnsi" w:hAnsiTheme="minorHAnsi" w:cstheme="minorHAnsi"/>
          <w:sz w:val="24"/>
          <w:szCs w:val="24"/>
        </w:rPr>
      </w:pPr>
    </w:p>
    <w:p w14:paraId="34011483" w14:textId="77777777" w:rsidR="00A14D2B" w:rsidRPr="00A14D2B" w:rsidRDefault="00A14D2B">
      <w:pPr>
        <w:pStyle w:val="Corpsdetexte"/>
        <w:tabs>
          <w:tab w:val="left" w:pos="5674"/>
        </w:tabs>
        <w:spacing w:before="0"/>
        <w:rPr>
          <w:rFonts w:asciiTheme="minorHAnsi" w:hAnsiTheme="minorHAnsi" w:cstheme="minorHAnsi"/>
          <w:sz w:val="24"/>
          <w:szCs w:val="24"/>
        </w:rPr>
      </w:pPr>
    </w:p>
    <w:p w14:paraId="79512F35" w14:textId="60C2D3E1"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13 : Règlement Intérieur  </w:t>
      </w:r>
    </w:p>
    <w:p w14:paraId="4E0BA60B"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Un règlement intérieur peut être établi par le conseil d’administration, qui le fait alors approuver par l’assemblée générale. Ce règlement éventuel précise certains points des statuts, notamment ceux qui ont trait à l’administration interne de l’association.</w:t>
      </w:r>
    </w:p>
    <w:p w14:paraId="5428F7F1" w14:textId="77777777" w:rsidR="001445D8" w:rsidRPr="00A14D2B" w:rsidRDefault="001445D8">
      <w:pPr>
        <w:pStyle w:val="Corpsdetexte"/>
        <w:tabs>
          <w:tab w:val="left" w:pos="5674"/>
        </w:tabs>
        <w:spacing w:before="0"/>
        <w:rPr>
          <w:rFonts w:asciiTheme="minorHAnsi" w:hAnsiTheme="minorHAnsi" w:cstheme="minorHAnsi"/>
          <w:sz w:val="24"/>
          <w:szCs w:val="24"/>
        </w:rPr>
      </w:pPr>
    </w:p>
    <w:p w14:paraId="6013C9F5" w14:textId="23B95041" w:rsidR="001445D8" w:rsidRPr="00A14D2B" w:rsidRDefault="001445D8">
      <w:pPr>
        <w:pStyle w:val="Corpsdetexte"/>
        <w:tabs>
          <w:tab w:val="left" w:pos="5674"/>
        </w:tabs>
        <w:spacing w:before="0"/>
        <w:rPr>
          <w:rFonts w:asciiTheme="minorHAnsi" w:hAnsiTheme="minorHAnsi" w:cstheme="minorHAnsi"/>
          <w:b/>
          <w:bCs/>
          <w:sz w:val="28"/>
          <w:szCs w:val="28"/>
        </w:rPr>
      </w:pPr>
      <w:r w:rsidRPr="00A14D2B">
        <w:rPr>
          <w:rFonts w:asciiTheme="minorHAnsi" w:hAnsiTheme="minorHAnsi" w:cstheme="minorHAnsi"/>
          <w:b/>
          <w:bCs/>
          <w:sz w:val="28"/>
          <w:szCs w:val="28"/>
        </w:rPr>
        <w:t xml:space="preserve">Article 14 : Dissolution de l'Association  </w:t>
      </w:r>
    </w:p>
    <w:p w14:paraId="1E53ADB4" w14:textId="77777777" w:rsidR="001445D8" w:rsidRPr="00A14D2B"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En cas de dissolution prononcée par les deux tiers au moins des membres présents à l’assemblée générale, un ou plusieurs liquidateurs sont nommés par celle-ci et l’actif, s’il y a lieu, est dévolu conformément à l’article 9 de la loi du 1er juillet 1901 et au décret du 16 août 1901.</w:t>
      </w:r>
    </w:p>
    <w:p w14:paraId="0800EB00" w14:textId="77777777" w:rsidR="001445D8" w:rsidRDefault="001445D8">
      <w:pPr>
        <w:pStyle w:val="Corpsdetexte"/>
        <w:tabs>
          <w:tab w:val="left" w:pos="5674"/>
        </w:tabs>
        <w:spacing w:before="0"/>
        <w:rPr>
          <w:rFonts w:asciiTheme="minorHAnsi" w:hAnsiTheme="minorHAnsi" w:cstheme="minorHAnsi"/>
          <w:sz w:val="24"/>
          <w:szCs w:val="24"/>
        </w:rPr>
      </w:pPr>
    </w:p>
    <w:p w14:paraId="5175D6EA" w14:textId="77777777" w:rsidR="00A14D2B" w:rsidRPr="00A14D2B" w:rsidRDefault="00A14D2B">
      <w:pPr>
        <w:pStyle w:val="Corpsdetexte"/>
        <w:tabs>
          <w:tab w:val="left" w:pos="5674"/>
        </w:tabs>
        <w:spacing w:before="0"/>
        <w:rPr>
          <w:rFonts w:asciiTheme="minorHAnsi" w:hAnsiTheme="minorHAnsi" w:cstheme="minorHAnsi"/>
          <w:sz w:val="24"/>
          <w:szCs w:val="24"/>
        </w:rPr>
      </w:pPr>
    </w:p>
    <w:p w14:paraId="1F2EE558" w14:textId="2010CC37" w:rsidR="001445D8"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Les présents statuts ont été approuvés par l’assemblée constitutive du :  </w:t>
      </w:r>
      <w:proofErr w:type="spellStart"/>
      <w:r w:rsidR="001D51AC" w:rsidRPr="001D51AC">
        <w:rPr>
          <w:rFonts w:asciiTheme="minorHAnsi" w:hAnsiTheme="minorHAnsi" w:cstheme="minorHAnsi"/>
          <w:sz w:val="24"/>
          <w:szCs w:val="24"/>
          <w:highlight w:val="yellow"/>
        </w:rPr>
        <w:t>xxxxxxx</w:t>
      </w:r>
      <w:proofErr w:type="spellEnd"/>
    </w:p>
    <w:p w14:paraId="58C6B0AA" w14:textId="77777777" w:rsidR="00A14D2B" w:rsidRDefault="00A14D2B">
      <w:pPr>
        <w:pStyle w:val="Corpsdetexte"/>
        <w:tabs>
          <w:tab w:val="left" w:pos="5674"/>
        </w:tabs>
        <w:spacing w:before="0"/>
        <w:rPr>
          <w:rFonts w:asciiTheme="minorHAnsi" w:hAnsiTheme="minorHAnsi" w:cstheme="minorHAnsi"/>
          <w:sz w:val="24"/>
          <w:szCs w:val="24"/>
        </w:rPr>
      </w:pPr>
    </w:p>
    <w:p w14:paraId="35982CBB" w14:textId="77777777" w:rsidR="00A14D2B" w:rsidRPr="00A14D2B" w:rsidRDefault="00A14D2B">
      <w:pPr>
        <w:pStyle w:val="Corpsdetexte"/>
        <w:tabs>
          <w:tab w:val="left" w:pos="5674"/>
        </w:tabs>
        <w:spacing w:before="0"/>
        <w:rPr>
          <w:rFonts w:asciiTheme="minorHAnsi" w:hAnsiTheme="minorHAnsi" w:cstheme="minorHAnsi"/>
          <w:sz w:val="24"/>
          <w:szCs w:val="24"/>
        </w:rPr>
      </w:pPr>
    </w:p>
    <w:p w14:paraId="4425280A" w14:textId="77777777" w:rsidR="001445D8"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Le trésorier de l’association  </w:t>
      </w:r>
    </w:p>
    <w:p w14:paraId="49F49989" w14:textId="77777777" w:rsidR="00A14D2B" w:rsidRDefault="00A14D2B">
      <w:pPr>
        <w:pStyle w:val="Corpsdetexte"/>
        <w:tabs>
          <w:tab w:val="left" w:pos="5674"/>
        </w:tabs>
        <w:spacing w:before="0"/>
        <w:rPr>
          <w:rFonts w:asciiTheme="minorHAnsi" w:hAnsiTheme="minorHAnsi" w:cstheme="minorHAnsi"/>
          <w:sz w:val="24"/>
          <w:szCs w:val="24"/>
        </w:rPr>
      </w:pPr>
    </w:p>
    <w:p w14:paraId="5E0CC256" w14:textId="77777777" w:rsidR="00A14D2B" w:rsidRDefault="00A14D2B">
      <w:pPr>
        <w:pStyle w:val="Corpsdetexte"/>
        <w:tabs>
          <w:tab w:val="left" w:pos="5674"/>
        </w:tabs>
        <w:spacing w:before="0"/>
        <w:rPr>
          <w:rFonts w:asciiTheme="minorHAnsi" w:hAnsiTheme="minorHAnsi" w:cstheme="minorHAnsi"/>
          <w:sz w:val="24"/>
          <w:szCs w:val="24"/>
        </w:rPr>
      </w:pPr>
    </w:p>
    <w:p w14:paraId="361EE231" w14:textId="77777777" w:rsidR="00A14D2B" w:rsidRPr="00A14D2B" w:rsidRDefault="00A14D2B">
      <w:pPr>
        <w:pStyle w:val="Corpsdetexte"/>
        <w:tabs>
          <w:tab w:val="left" w:pos="5674"/>
        </w:tabs>
        <w:spacing w:before="0"/>
        <w:rPr>
          <w:rFonts w:asciiTheme="minorHAnsi" w:hAnsiTheme="minorHAnsi" w:cstheme="minorHAnsi"/>
          <w:sz w:val="24"/>
          <w:szCs w:val="24"/>
        </w:rPr>
      </w:pPr>
    </w:p>
    <w:p w14:paraId="43358E32" w14:textId="578A98C6" w:rsidR="000B2E09" w:rsidRDefault="001445D8">
      <w:pPr>
        <w:pStyle w:val="Corpsdetexte"/>
        <w:tabs>
          <w:tab w:val="left" w:pos="5674"/>
        </w:tabs>
        <w:spacing w:before="0"/>
        <w:rPr>
          <w:rFonts w:asciiTheme="minorHAnsi" w:hAnsiTheme="minorHAnsi" w:cstheme="minorHAnsi"/>
          <w:sz w:val="24"/>
          <w:szCs w:val="24"/>
        </w:rPr>
      </w:pPr>
      <w:r w:rsidRPr="00A14D2B">
        <w:rPr>
          <w:rFonts w:asciiTheme="minorHAnsi" w:hAnsiTheme="minorHAnsi" w:cstheme="minorHAnsi"/>
          <w:sz w:val="24"/>
          <w:szCs w:val="24"/>
        </w:rPr>
        <w:t xml:space="preserve">Le Président de l’association  </w:t>
      </w:r>
    </w:p>
    <w:p w14:paraId="5A40CD49" w14:textId="77777777" w:rsidR="00E25D6C" w:rsidRDefault="00E25D6C">
      <w:pPr>
        <w:pStyle w:val="Corpsdetexte"/>
        <w:tabs>
          <w:tab w:val="left" w:pos="5674"/>
        </w:tabs>
        <w:spacing w:before="0"/>
        <w:rPr>
          <w:rFonts w:asciiTheme="minorHAnsi" w:hAnsiTheme="minorHAnsi" w:cstheme="minorHAnsi"/>
          <w:sz w:val="24"/>
          <w:szCs w:val="24"/>
        </w:rPr>
      </w:pPr>
    </w:p>
    <w:p w14:paraId="230605CF" w14:textId="3919A7B9" w:rsidR="00E25D6C" w:rsidRDefault="00E25D6C">
      <w:pPr>
        <w:rPr>
          <w:rFonts w:asciiTheme="minorHAnsi" w:hAnsiTheme="minorHAnsi" w:cstheme="minorHAnsi"/>
          <w:sz w:val="24"/>
          <w:szCs w:val="24"/>
        </w:rPr>
      </w:pPr>
      <w:r>
        <w:rPr>
          <w:rFonts w:asciiTheme="minorHAnsi" w:hAnsiTheme="minorHAnsi" w:cstheme="minorHAnsi"/>
          <w:sz w:val="24"/>
          <w:szCs w:val="24"/>
        </w:rPr>
        <w:br w:type="page"/>
      </w:r>
    </w:p>
    <w:p w14:paraId="02CDCBBE" w14:textId="77777777" w:rsidR="00E25D6C" w:rsidRPr="00E25D6C" w:rsidRDefault="00E25D6C" w:rsidP="00E25D6C">
      <w:pPr>
        <w:rPr>
          <w:rFonts w:asciiTheme="minorHAnsi" w:hAnsiTheme="minorHAnsi" w:cstheme="minorHAnsi"/>
          <w:sz w:val="24"/>
          <w:szCs w:val="24"/>
        </w:rPr>
      </w:pPr>
      <w:r w:rsidRPr="00E25D6C">
        <w:rPr>
          <w:rFonts w:asciiTheme="minorHAnsi" w:hAnsiTheme="minorHAnsi" w:cstheme="minorHAnsi"/>
          <w:sz w:val="24"/>
          <w:szCs w:val="24"/>
          <w:u w:val="single"/>
        </w:rPr>
        <w:lastRenderedPageBreak/>
        <w:t>Précisions sur le vocabulaire</w:t>
      </w:r>
      <w:r w:rsidRPr="00E25D6C">
        <w:rPr>
          <w:rFonts w:asciiTheme="minorHAnsi" w:hAnsiTheme="minorHAnsi" w:cstheme="minorHAnsi"/>
          <w:sz w:val="24"/>
          <w:szCs w:val="24"/>
        </w:rPr>
        <w:t xml:space="preserve"> : </w:t>
      </w:r>
    </w:p>
    <w:p w14:paraId="2C0DE176" w14:textId="77777777" w:rsidR="00E25D6C" w:rsidRPr="00E25D6C" w:rsidRDefault="00E25D6C" w:rsidP="00E25D6C">
      <w:pPr>
        <w:widowControl/>
        <w:numPr>
          <w:ilvl w:val="0"/>
          <w:numId w:val="6"/>
        </w:numPr>
        <w:autoSpaceDE/>
        <w:autoSpaceDN/>
        <w:spacing w:after="160" w:line="278" w:lineRule="auto"/>
        <w:rPr>
          <w:rFonts w:asciiTheme="minorHAnsi" w:hAnsiTheme="minorHAnsi" w:cstheme="minorHAnsi"/>
          <w:sz w:val="24"/>
          <w:szCs w:val="24"/>
        </w:rPr>
      </w:pPr>
      <w:r w:rsidRPr="00E25D6C">
        <w:rPr>
          <w:rFonts w:asciiTheme="minorHAnsi" w:hAnsiTheme="minorHAnsi" w:cstheme="minorHAnsi"/>
          <w:sz w:val="24"/>
          <w:szCs w:val="24"/>
        </w:rPr>
        <w:t>Fonctionnement démocratique :</w:t>
      </w:r>
      <w:r w:rsidRPr="00E25D6C">
        <w:rPr>
          <w:rFonts w:asciiTheme="minorHAnsi" w:hAnsiTheme="minorHAnsi" w:cstheme="minorHAnsi"/>
          <w:sz w:val="24"/>
          <w:szCs w:val="24"/>
        </w:rPr>
        <w:br/>
        <w:t>c'est un système où les décisions sont prises par le peuple, le plus directement possible (référendums, consultations…) ou par l’intermédiaire de représentants élus mais révocables, dans le respect des libertés fondamentales, de l’État de droit, et de la séparation des pouvoirs. Cela implique la participation citoyenne, la transparence, la responsabilité des élus, leur révocabilité et la protection des droits individuels.</w:t>
      </w:r>
    </w:p>
    <w:p w14:paraId="2B8F3081" w14:textId="77777777" w:rsidR="00E25D6C" w:rsidRPr="00E25D6C" w:rsidRDefault="00E25D6C" w:rsidP="00E25D6C">
      <w:pPr>
        <w:widowControl/>
        <w:numPr>
          <w:ilvl w:val="0"/>
          <w:numId w:val="6"/>
        </w:numPr>
        <w:autoSpaceDE/>
        <w:autoSpaceDN/>
        <w:spacing w:after="160" w:line="278" w:lineRule="auto"/>
        <w:rPr>
          <w:rFonts w:asciiTheme="minorHAnsi" w:hAnsiTheme="minorHAnsi" w:cstheme="minorHAnsi"/>
          <w:sz w:val="24"/>
          <w:szCs w:val="24"/>
        </w:rPr>
      </w:pPr>
      <w:r w:rsidRPr="00E25D6C">
        <w:rPr>
          <w:rFonts w:asciiTheme="minorHAnsi" w:hAnsiTheme="minorHAnsi" w:cstheme="minorHAnsi"/>
          <w:sz w:val="24"/>
          <w:szCs w:val="24"/>
        </w:rPr>
        <w:t>Souveraineté :</w:t>
      </w:r>
      <w:r w:rsidRPr="00E25D6C">
        <w:rPr>
          <w:rFonts w:asciiTheme="minorHAnsi" w:hAnsiTheme="minorHAnsi" w:cstheme="minorHAnsi"/>
          <w:sz w:val="24"/>
          <w:szCs w:val="24"/>
        </w:rPr>
        <w:br/>
        <w:t>La capacité d’un État ou d’une entité ou d'un individu à exercer son pouvoir sans ingérence extérieure. En contexte numérique ou technologique, cela peut aussi désigner le contrôle local sur les infrastructures, les données, et les décisions stratégiques (ex. : souveraineté numérique).</w:t>
      </w:r>
    </w:p>
    <w:p w14:paraId="2F449E07" w14:textId="77777777" w:rsidR="00E25D6C" w:rsidRPr="00E25D6C" w:rsidRDefault="00E25D6C" w:rsidP="00E25D6C">
      <w:pPr>
        <w:ind w:left="360"/>
        <w:rPr>
          <w:rFonts w:asciiTheme="minorHAnsi" w:hAnsiTheme="minorHAnsi" w:cstheme="minorHAnsi"/>
          <w:sz w:val="24"/>
          <w:szCs w:val="24"/>
        </w:rPr>
      </w:pPr>
      <w:r w:rsidRPr="00E25D6C">
        <w:rPr>
          <w:rFonts w:ascii="Segoe UI Emoji" w:hAnsi="Segoe UI Emoji" w:cs="Segoe UI Emoji"/>
          <w:sz w:val="24"/>
          <w:szCs w:val="24"/>
        </w:rPr>
        <w:t>👉</w:t>
      </w:r>
      <w:r w:rsidRPr="00E25D6C">
        <w:rPr>
          <w:rFonts w:asciiTheme="minorHAnsi" w:hAnsiTheme="minorHAnsi" w:cstheme="minorHAnsi"/>
          <w:sz w:val="24"/>
          <w:szCs w:val="24"/>
        </w:rPr>
        <w:t xml:space="preserve"> En synthèse :</w:t>
      </w:r>
      <w:r w:rsidRPr="00E25D6C">
        <w:rPr>
          <w:rFonts w:asciiTheme="minorHAnsi" w:hAnsiTheme="minorHAnsi" w:cstheme="minorHAnsi"/>
          <w:sz w:val="24"/>
          <w:szCs w:val="24"/>
        </w:rPr>
        <w:br/>
        <w:t xml:space="preserve">Un </w:t>
      </w:r>
      <w:r w:rsidRPr="00E25D6C">
        <w:rPr>
          <w:rFonts w:asciiTheme="minorHAnsi" w:hAnsiTheme="minorHAnsi" w:cstheme="minorHAnsi"/>
          <w:i/>
          <w:iCs/>
          <w:sz w:val="24"/>
          <w:szCs w:val="24"/>
        </w:rPr>
        <w:t>fonctionnement démocratique et souverain</w:t>
      </w:r>
      <w:r w:rsidRPr="00E25D6C">
        <w:rPr>
          <w:rFonts w:asciiTheme="minorHAnsi" w:hAnsiTheme="minorHAnsi" w:cstheme="minorHAnsi"/>
          <w:sz w:val="24"/>
          <w:szCs w:val="24"/>
        </w:rPr>
        <w:t xml:space="preserve"> désigne un système (humain, politique, technologique, ou institutionnel) qui :</w:t>
      </w:r>
    </w:p>
    <w:p w14:paraId="766F5239" w14:textId="77777777" w:rsidR="00E25D6C" w:rsidRPr="00E25D6C" w:rsidRDefault="00E25D6C" w:rsidP="00E25D6C">
      <w:pPr>
        <w:widowControl/>
        <w:numPr>
          <w:ilvl w:val="0"/>
          <w:numId w:val="7"/>
        </w:numPr>
        <w:autoSpaceDE/>
        <w:autoSpaceDN/>
        <w:spacing w:after="160" w:line="278" w:lineRule="auto"/>
        <w:rPr>
          <w:rFonts w:asciiTheme="minorHAnsi" w:hAnsiTheme="minorHAnsi" w:cstheme="minorHAnsi"/>
          <w:sz w:val="24"/>
          <w:szCs w:val="24"/>
        </w:rPr>
      </w:pPr>
      <w:r w:rsidRPr="00E25D6C">
        <w:rPr>
          <w:rFonts w:asciiTheme="minorHAnsi" w:hAnsiTheme="minorHAnsi" w:cstheme="minorHAnsi"/>
          <w:sz w:val="24"/>
          <w:szCs w:val="24"/>
        </w:rPr>
        <w:t>Repose sur des principes démocratiques (participation potentielle de tous, transparence, élections, droits),</w:t>
      </w:r>
    </w:p>
    <w:p w14:paraId="27B25330" w14:textId="77777777" w:rsidR="00E25D6C" w:rsidRPr="00E25D6C" w:rsidRDefault="00E25D6C" w:rsidP="00E25D6C">
      <w:pPr>
        <w:widowControl/>
        <w:numPr>
          <w:ilvl w:val="0"/>
          <w:numId w:val="7"/>
        </w:numPr>
        <w:autoSpaceDE/>
        <w:autoSpaceDN/>
        <w:spacing w:after="160" w:line="278" w:lineRule="auto"/>
        <w:rPr>
          <w:rFonts w:asciiTheme="minorHAnsi" w:hAnsiTheme="minorHAnsi" w:cstheme="minorHAnsi"/>
          <w:sz w:val="24"/>
          <w:szCs w:val="24"/>
        </w:rPr>
      </w:pPr>
      <w:r w:rsidRPr="00E25D6C">
        <w:rPr>
          <w:rFonts w:asciiTheme="minorHAnsi" w:hAnsiTheme="minorHAnsi" w:cstheme="minorHAnsi"/>
          <w:sz w:val="24"/>
          <w:szCs w:val="24"/>
        </w:rPr>
        <w:t>Et garantit l’autonomie de décision, sans dépendance externe (souveraineté individuelle, politique, économique, ou technologique).</w:t>
      </w:r>
    </w:p>
    <w:p w14:paraId="7F2E234A" w14:textId="77777777" w:rsidR="00E25D6C" w:rsidRDefault="00E25D6C" w:rsidP="00E25D6C">
      <w:pPr>
        <w:ind w:left="360"/>
        <w:rPr>
          <w:rFonts w:asciiTheme="minorHAnsi" w:hAnsiTheme="minorHAnsi" w:cstheme="minorHAnsi"/>
          <w:b/>
          <w:bCs/>
          <w:sz w:val="24"/>
          <w:szCs w:val="24"/>
        </w:rPr>
      </w:pPr>
      <w:r w:rsidRPr="00E25D6C">
        <w:rPr>
          <w:rFonts w:asciiTheme="minorHAnsi" w:hAnsiTheme="minorHAnsi" w:cstheme="minorHAnsi"/>
          <w:sz w:val="24"/>
          <w:szCs w:val="24"/>
        </w:rPr>
        <w:t xml:space="preserve">C'est un système où </w:t>
      </w:r>
      <w:r w:rsidRPr="00E25D6C">
        <w:rPr>
          <w:rFonts w:asciiTheme="minorHAnsi" w:hAnsiTheme="minorHAnsi" w:cstheme="minorHAnsi"/>
          <w:b/>
          <w:bCs/>
          <w:sz w:val="24"/>
          <w:szCs w:val="24"/>
        </w:rPr>
        <w:t>la base décide (démocratie) et où cette décision est finale et exécutoire (souveraineté).</w:t>
      </w:r>
    </w:p>
    <w:p w14:paraId="3058042F" w14:textId="77777777" w:rsidR="00E25D6C" w:rsidRPr="00E25D6C" w:rsidRDefault="00E25D6C" w:rsidP="00E25D6C">
      <w:pPr>
        <w:ind w:left="360"/>
        <w:rPr>
          <w:rFonts w:asciiTheme="minorHAnsi" w:hAnsiTheme="minorHAnsi" w:cstheme="minorHAnsi"/>
          <w:sz w:val="24"/>
          <w:szCs w:val="24"/>
        </w:rPr>
      </w:pPr>
    </w:p>
    <w:tbl>
      <w:tblPr>
        <w:tblW w:w="9062" w:type="dxa"/>
        <w:tblCellSpacing w:w="15"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8"/>
        <w:gridCol w:w="7484"/>
      </w:tblGrid>
      <w:tr w:rsidR="00E25D6C" w:rsidRPr="00E25D6C" w14:paraId="1A47C62D" w14:textId="77777777" w:rsidTr="00546A2B">
        <w:trPr>
          <w:tblHeader/>
          <w:tblCellSpacing w:w="15" w:type="dxa"/>
        </w:trPr>
        <w:tc>
          <w:tcPr>
            <w:tcW w:w="0" w:type="auto"/>
            <w:vAlign w:val="center"/>
            <w:hideMark/>
          </w:tcPr>
          <w:p w14:paraId="280CB955" w14:textId="77777777" w:rsidR="00E25D6C" w:rsidRPr="00E25D6C" w:rsidRDefault="00E25D6C" w:rsidP="00546A2B">
            <w:pPr>
              <w:rPr>
                <w:rFonts w:asciiTheme="minorHAnsi" w:hAnsiTheme="minorHAnsi" w:cstheme="minorHAnsi"/>
                <w:sz w:val="24"/>
                <w:szCs w:val="24"/>
              </w:rPr>
            </w:pPr>
            <w:r w:rsidRPr="00E25D6C">
              <w:rPr>
                <w:rFonts w:asciiTheme="minorHAnsi" w:hAnsiTheme="minorHAnsi" w:cstheme="minorHAnsi"/>
                <w:sz w:val="24"/>
                <w:szCs w:val="24"/>
              </w:rPr>
              <w:t>Caractéristique</w:t>
            </w:r>
          </w:p>
        </w:tc>
        <w:tc>
          <w:tcPr>
            <w:tcW w:w="0" w:type="auto"/>
            <w:vAlign w:val="center"/>
            <w:hideMark/>
          </w:tcPr>
          <w:p w14:paraId="0B2EB7A4" w14:textId="77777777" w:rsidR="00E25D6C" w:rsidRPr="00E25D6C" w:rsidRDefault="00E25D6C" w:rsidP="00546A2B">
            <w:pPr>
              <w:jc w:val="center"/>
              <w:rPr>
                <w:rFonts w:asciiTheme="minorHAnsi" w:hAnsiTheme="minorHAnsi" w:cstheme="minorHAnsi"/>
                <w:sz w:val="24"/>
                <w:szCs w:val="24"/>
              </w:rPr>
            </w:pPr>
            <w:r w:rsidRPr="00E25D6C">
              <w:rPr>
                <w:rFonts w:asciiTheme="minorHAnsi" w:hAnsiTheme="minorHAnsi" w:cstheme="minorHAnsi"/>
                <w:sz w:val="24"/>
                <w:szCs w:val="24"/>
              </w:rPr>
              <w:t>Ce que cela signifie concrètement</w:t>
            </w:r>
          </w:p>
        </w:tc>
      </w:tr>
      <w:tr w:rsidR="00E25D6C" w:rsidRPr="00E25D6C" w14:paraId="381E3107" w14:textId="77777777" w:rsidTr="00546A2B">
        <w:trPr>
          <w:tblCellSpacing w:w="15" w:type="dxa"/>
        </w:trPr>
        <w:tc>
          <w:tcPr>
            <w:tcW w:w="0" w:type="auto"/>
            <w:vAlign w:val="center"/>
            <w:hideMark/>
          </w:tcPr>
          <w:p w14:paraId="4E8A7DA5" w14:textId="77777777" w:rsidR="00E25D6C" w:rsidRPr="00E25D6C" w:rsidRDefault="00E25D6C" w:rsidP="00546A2B">
            <w:pPr>
              <w:rPr>
                <w:rFonts w:asciiTheme="minorHAnsi" w:hAnsiTheme="minorHAnsi" w:cstheme="minorHAnsi"/>
                <w:sz w:val="24"/>
                <w:szCs w:val="24"/>
              </w:rPr>
            </w:pPr>
            <w:r w:rsidRPr="00E25D6C">
              <w:rPr>
                <w:rFonts w:asciiTheme="minorHAnsi" w:hAnsiTheme="minorHAnsi" w:cstheme="minorHAnsi"/>
                <w:b/>
                <w:bCs/>
                <w:sz w:val="24"/>
                <w:szCs w:val="24"/>
              </w:rPr>
              <w:t>Légitimité</w:t>
            </w:r>
          </w:p>
        </w:tc>
        <w:tc>
          <w:tcPr>
            <w:tcW w:w="0" w:type="auto"/>
            <w:vAlign w:val="center"/>
            <w:hideMark/>
          </w:tcPr>
          <w:p w14:paraId="3202FFDB" w14:textId="77777777" w:rsidR="00E25D6C" w:rsidRPr="00E25D6C" w:rsidRDefault="00E25D6C" w:rsidP="00546A2B">
            <w:pPr>
              <w:rPr>
                <w:rFonts w:asciiTheme="minorHAnsi" w:hAnsiTheme="minorHAnsi" w:cstheme="minorHAnsi"/>
                <w:sz w:val="24"/>
                <w:szCs w:val="24"/>
              </w:rPr>
            </w:pPr>
            <w:r w:rsidRPr="00E25D6C">
              <w:rPr>
                <w:rFonts w:asciiTheme="minorHAnsi" w:hAnsiTheme="minorHAnsi" w:cstheme="minorHAnsi"/>
                <w:sz w:val="24"/>
                <w:szCs w:val="24"/>
              </w:rPr>
              <w:t>La décision vient d'en bas (le peuple/les membres)</w:t>
            </w:r>
          </w:p>
        </w:tc>
      </w:tr>
      <w:tr w:rsidR="00E25D6C" w:rsidRPr="00E25D6C" w14:paraId="753BA42E" w14:textId="77777777" w:rsidTr="00546A2B">
        <w:trPr>
          <w:tblCellSpacing w:w="15" w:type="dxa"/>
        </w:trPr>
        <w:tc>
          <w:tcPr>
            <w:tcW w:w="0" w:type="auto"/>
            <w:vAlign w:val="center"/>
            <w:hideMark/>
          </w:tcPr>
          <w:p w14:paraId="794BA36B" w14:textId="77777777" w:rsidR="00E25D6C" w:rsidRPr="00E25D6C" w:rsidRDefault="00E25D6C" w:rsidP="00546A2B">
            <w:pPr>
              <w:rPr>
                <w:rFonts w:asciiTheme="minorHAnsi" w:hAnsiTheme="minorHAnsi" w:cstheme="minorHAnsi"/>
                <w:sz w:val="24"/>
                <w:szCs w:val="24"/>
              </w:rPr>
            </w:pPr>
            <w:r w:rsidRPr="00E25D6C">
              <w:rPr>
                <w:rFonts w:asciiTheme="minorHAnsi" w:hAnsiTheme="minorHAnsi" w:cstheme="minorHAnsi"/>
                <w:b/>
                <w:bCs/>
                <w:sz w:val="24"/>
                <w:szCs w:val="24"/>
              </w:rPr>
              <w:t>Efficacité</w:t>
            </w:r>
          </w:p>
        </w:tc>
        <w:tc>
          <w:tcPr>
            <w:tcW w:w="0" w:type="auto"/>
            <w:vAlign w:val="center"/>
            <w:hideMark/>
          </w:tcPr>
          <w:p w14:paraId="65C943D1" w14:textId="77777777" w:rsidR="00E25D6C" w:rsidRPr="00E25D6C" w:rsidRDefault="00E25D6C" w:rsidP="00546A2B">
            <w:pPr>
              <w:rPr>
                <w:rFonts w:asciiTheme="minorHAnsi" w:hAnsiTheme="minorHAnsi" w:cstheme="minorHAnsi"/>
                <w:sz w:val="24"/>
                <w:szCs w:val="24"/>
              </w:rPr>
            </w:pPr>
            <w:r w:rsidRPr="00E25D6C">
              <w:rPr>
                <w:rFonts w:asciiTheme="minorHAnsi" w:hAnsiTheme="minorHAnsi" w:cstheme="minorHAnsi"/>
                <w:sz w:val="24"/>
                <w:szCs w:val="24"/>
              </w:rPr>
              <w:t>La décision ne peut pas être annulée par une force supérieure externe</w:t>
            </w:r>
          </w:p>
        </w:tc>
      </w:tr>
      <w:tr w:rsidR="00E25D6C" w:rsidRPr="00E25D6C" w14:paraId="54FFA3DC" w14:textId="77777777" w:rsidTr="00546A2B">
        <w:trPr>
          <w:tblCellSpacing w:w="15" w:type="dxa"/>
        </w:trPr>
        <w:tc>
          <w:tcPr>
            <w:tcW w:w="0" w:type="auto"/>
            <w:vAlign w:val="center"/>
            <w:hideMark/>
          </w:tcPr>
          <w:p w14:paraId="0C167133" w14:textId="77777777" w:rsidR="00E25D6C" w:rsidRPr="00E25D6C" w:rsidRDefault="00E25D6C" w:rsidP="00546A2B">
            <w:pPr>
              <w:rPr>
                <w:rFonts w:asciiTheme="minorHAnsi" w:hAnsiTheme="minorHAnsi" w:cstheme="minorHAnsi"/>
                <w:sz w:val="24"/>
                <w:szCs w:val="24"/>
              </w:rPr>
            </w:pPr>
            <w:r w:rsidRPr="00E25D6C">
              <w:rPr>
                <w:rFonts w:asciiTheme="minorHAnsi" w:hAnsiTheme="minorHAnsi" w:cstheme="minorHAnsi"/>
                <w:b/>
                <w:bCs/>
                <w:sz w:val="24"/>
                <w:szCs w:val="24"/>
              </w:rPr>
              <w:t>Contrôle</w:t>
            </w:r>
          </w:p>
        </w:tc>
        <w:tc>
          <w:tcPr>
            <w:tcW w:w="0" w:type="auto"/>
            <w:vAlign w:val="center"/>
            <w:hideMark/>
          </w:tcPr>
          <w:p w14:paraId="54016800" w14:textId="77777777" w:rsidR="00E25D6C" w:rsidRPr="00E25D6C" w:rsidRDefault="00E25D6C" w:rsidP="00546A2B">
            <w:pPr>
              <w:rPr>
                <w:rFonts w:asciiTheme="minorHAnsi" w:hAnsiTheme="minorHAnsi" w:cstheme="minorHAnsi"/>
                <w:sz w:val="24"/>
                <w:szCs w:val="24"/>
              </w:rPr>
            </w:pPr>
            <w:r w:rsidRPr="00E25D6C">
              <w:rPr>
                <w:rFonts w:asciiTheme="minorHAnsi" w:hAnsiTheme="minorHAnsi" w:cstheme="minorHAnsi"/>
                <w:sz w:val="24"/>
                <w:szCs w:val="24"/>
              </w:rPr>
              <w:t>Les citoyens contrôlent les outils de leur propre destin (monnaie, lois, frontières, ressources…)</w:t>
            </w:r>
          </w:p>
        </w:tc>
      </w:tr>
    </w:tbl>
    <w:p w14:paraId="6E3E2348" w14:textId="77777777" w:rsidR="00E25D6C" w:rsidRPr="00E25D6C" w:rsidRDefault="00E25D6C" w:rsidP="00E25D6C">
      <w:pPr>
        <w:rPr>
          <w:rFonts w:asciiTheme="minorHAnsi" w:hAnsiTheme="minorHAnsi" w:cstheme="minorHAnsi"/>
          <w:sz w:val="24"/>
          <w:szCs w:val="24"/>
        </w:rPr>
      </w:pPr>
    </w:p>
    <w:p w14:paraId="60DC84BB" w14:textId="77777777" w:rsidR="00E25D6C" w:rsidRPr="00E25D6C" w:rsidRDefault="00E25D6C" w:rsidP="00E25D6C">
      <w:pPr>
        <w:widowControl/>
        <w:numPr>
          <w:ilvl w:val="0"/>
          <w:numId w:val="6"/>
        </w:numPr>
        <w:autoSpaceDE/>
        <w:autoSpaceDN/>
        <w:spacing w:after="160" w:line="278" w:lineRule="auto"/>
        <w:rPr>
          <w:rFonts w:asciiTheme="minorHAnsi" w:hAnsiTheme="minorHAnsi" w:cstheme="minorHAnsi"/>
          <w:sz w:val="24"/>
          <w:szCs w:val="24"/>
        </w:rPr>
      </w:pPr>
      <w:r w:rsidRPr="00E25D6C">
        <w:rPr>
          <w:rFonts w:asciiTheme="minorHAnsi" w:hAnsiTheme="minorHAnsi" w:cstheme="minorHAnsi"/>
          <w:sz w:val="24"/>
          <w:szCs w:val="24"/>
        </w:rPr>
        <w:t>Essaimage : création d'unités similaires autour d'une première unité pour occuper l'espace de manière uniforme.</w:t>
      </w:r>
    </w:p>
    <w:p w14:paraId="06DCD247" w14:textId="77777777" w:rsidR="00E25D6C" w:rsidRPr="00E25D6C" w:rsidRDefault="00E25D6C" w:rsidP="00E25D6C">
      <w:pPr>
        <w:widowControl/>
        <w:numPr>
          <w:ilvl w:val="0"/>
          <w:numId w:val="6"/>
        </w:numPr>
        <w:autoSpaceDE/>
        <w:autoSpaceDN/>
        <w:spacing w:after="160" w:line="278" w:lineRule="auto"/>
        <w:rPr>
          <w:rFonts w:asciiTheme="minorHAnsi" w:hAnsiTheme="minorHAnsi" w:cstheme="minorHAnsi"/>
          <w:sz w:val="24"/>
          <w:szCs w:val="24"/>
        </w:rPr>
      </w:pPr>
      <w:r w:rsidRPr="00E25D6C">
        <w:rPr>
          <w:rFonts w:asciiTheme="minorHAnsi" w:hAnsiTheme="minorHAnsi" w:cstheme="minorHAnsi"/>
          <w:sz w:val="24"/>
          <w:szCs w:val="24"/>
        </w:rPr>
        <w:t xml:space="preserve">Essaimage radio centrique :  mode de développement où une </w:t>
      </w:r>
      <w:r w:rsidRPr="00E25D6C">
        <w:rPr>
          <w:rFonts w:asciiTheme="minorHAnsi" w:hAnsiTheme="minorHAnsi" w:cstheme="minorHAnsi"/>
          <w:b/>
          <w:bCs/>
          <w:sz w:val="24"/>
          <w:szCs w:val="24"/>
        </w:rPr>
        <w:t>entité de départ</w:t>
      </w:r>
      <w:r w:rsidRPr="00E25D6C">
        <w:rPr>
          <w:rFonts w:asciiTheme="minorHAnsi" w:hAnsiTheme="minorHAnsi" w:cstheme="minorHAnsi"/>
          <w:sz w:val="24"/>
          <w:szCs w:val="24"/>
        </w:rPr>
        <w:t xml:space="preserve"> (le noyau) génère et projette de nouvelles unités autonomes vers l'extérieur, dans </w:t>
      </w:r>
      <w:r w:rsidRPr="00E25D6C">
        <w:rPr>
          <w:rFonts w:asciiTheme="minorHAnsi" w:hAnsiTheme="minorHAnsi" w:cstheme="minorHAnsi"/>
          <w:b/>
          <w:bCs/>
          <w:sz w:val="24"/>
          <w:szCs w:val="24"/>
        </w:rPr>
        <w:t>toutes les directions simultanément</w:t>
      </w:r>
      <w:r w:rsidRPr="00E25D6C">
        <w:rPr>
          <w:rFonts w:asciiTheme="minorHAnsi" w:hAnsiTheme="minorHAnsi" w:cstheme="minorHAnsi"/>
          <w:sz w:val="24"/>
          <w:szCs w:val="24"/>
        </w:rPr>
        <w:t>, à la manière des rayons d'une roue.</w:t>
      </w:r>
    </w:p>
    <w:p w14:paraId="284446AA" w14:textId="77777777" w:rsidR="00E25D6C" w:rsidRPr="00E25D6C" w:rsidRDefault="00E25D6C">
      <w:pPr>
        <w:pStyle w:val="Corpsdetexte"/>
        <w:tabs>
          <w:tab w:val="left" w:pos="5674"/>
        </w:tabs>
        <w:spacing w:before="0"/>
        <w:rPr>
          <w:rFonts w:asciiTheme="minorHAnsi" w:hAnsiTheme="minorHAnsi" w:cstheme="minorHAnsi"/>
          <w:sz w:val="24"/>
          <w:szCs w:val="24"/>
        </w:rPr>
      </w:pPr>
    </w:p>
    <w:sectPr w:rsidR="00E25D6C" w:rsidRPr="00E25D6C">
      <w:footerReference w:type="default" r:id="rId7"/>
      <w:pgSz w:w="11910" w:h="16840"/>
      <w:pgMar w:top="126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EC48" w14:textId="77777777" w:rsidR="00FC1390" w:rsidRDefault="00FC1390" w:rsidP="00A14D2B">
      <w:r>
        <w:separator/>
      </w:r>
    </w:p>
  </w:endnote>
  <w:endnote w:type="continuationSeparator" w:id="0">
    <w:p w14:paraId="54672CFD" w14:textId="77777777" w:rsidR="00FC1390" w:rsidRDefault="00FC1390" w:rsidP="00A1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005737"/>
      <w:docPartObj>
        <w:docPartGallery w:val="Page Numbers (Bottom of Page)"/>
        <w:docPartUnique/>
      </w:docPartObj>
    </w:sdtPr>
    <w:sdtContent>
      <w:p w14:paraId="0DF4FFE2" w14:textId="1640CE20" w:rsidR="00A14D2B" w:rsidRDefault="00A14D2B">
        <w:pPr>
          <w:pStyle w:val="Pieddepage"/>
          <w:jc w:val="right"/>
        </w:pPr>
        <w:r>
          <w:fldChar w:fldCharType="begin"/>
        </w:r>
        <w:r>
          <w:instrText>PAGE   \* MERGEFORMAT</w:instrText>
        </w:r>
        <w:r>
          <w:fldChar w:fldCharType="separate"/>
        </w:r>
        <w:r>
          <w:t>2</w:t>
        </w:r>
        <w:r>
          <w:fldChar w:fldCharType="end"/>
        </w:r>
      </w:p>
    </w:sdtContent>
  </w:sdt>
  <w:p w14:paraId="0CA4125A" w14:textId="77777777" w:rsidR="00A14D2B" w:rsidRDefault="00A14D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6BCC" w14:textId="77777777" w:rsidR="00FC1390" w:rsidRDefault="00FC1390" w:rsidP="00A14D2B">
      <w:r>
        <w:separator/>
      </w:r>
    </w:p>
  </w:footnote>
  <w:footnote w:type="continuationSeparator" w:id="0">
    <w:p w14:paraId="3C916FBD" w14:textId="77777777" w:rsidR="00FC1390" w:rsidRDefault="00FC1390" w:rsidP="00A14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379D"/>
    <w:multiLevelType w:val="hybridMultilevel"/>
    <w:tmpl w:val="17207968"/>
    <w:lvl w:ilvl="0" w:tplc="040C0001">
      <w:start w:val="1"/>
      <w:numFmt w:val="bullet"/>
      <w:lvlText w:val=""/>
      <w:lvlJc w:val="left"/>
      <w:pPr>
        <w:ind w:left="771" w:hanging="360"/>
      </w:pPr>
      <w:rPr>
        <w:rFonts w:ascii="Symbol" w:hAnsi="Symbol" w:hint="default"/>
      </w:rPr>
    </w:lvl>
    <w:lvl w:ilvl="1" w:tplc="040C0003">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 w15:restartNumberingAfterBreak="0">
    <w:nsid w:val="3D035F4F"/>
    <w:multiLevelType w:val="hybridMultilevel"/>
    <w:tmpl w:val="3B1633A8"/>
    <w:lvl w:ilvl="0" w:tplc="1DA463DE">
      <w:start w:val="1"/>
      <w:numFmt w:val="decimal"/>
      <w:lvlText w:val="%1."/>
      <w:lvlJc w:val="left"/>
      <w:pPr>
        <w:ind w:left="363" w:hanging="360"/>
        <w:jc w:val="left"/>
      </w:pPr>
      <w:rPr>
        <w:rFonts w:ascii="Courier New" w:eastAsia="Courier New" w:hAnsi="Courier New" w:cs="Courier New" w:hint="default"/>
        <w:b w:val="0"/>
        <w:bCs w:val="0"/>
        <w:i w:val="0"/>
        <w:iCs w:val="0"/>
        <w:spacing w:val="-1"/>
        <w:w w:val="100"/>
        <w:sz w:val="20"/>
        <w:szCs w:val="20"/>
        <w:lang w:val="fr-FR" w:eastAsia="en-US" w:bidi="ar-SA"/>
      </w:rPr>
    </w:lvl>
    <w:lvl w:ilvl="1" w:tplc="A0DA69E6">
      <w:numFmt w:val="bullet"/>
      <w:lvlText w:val="•"/>
      <w:lvlJc w:val="left"/>
      <w:pPr>
        <w:ind w:left="1288" w:hanging="360"/>
      </w:pPr>
      <w:rPr>
        <w:rFonts w:hint="default"/>
        <w:lang w:val="fr-FR" w:eastAsia="en-US" w:bidi="ar-SA"/>
      </w:rPr>
    </w:lvl>
    <w:lvl w:ilvl="2" w:tplc="148EEA46">
      <w:numFmt w:val="bullet"/>
      <w:lvlText w:val="•"/>
      <w:lvlJc w:val="left"/>
      <w:pPr>
        <w:ind w:left="2216" w:hanging="360"/>
      </w:pPr>
      <w:rPr>
        <w:rFonts w:hint="default"/>
        <w:lang w:val="fr-FR" w:eastAsia="en-US" w:bidi="ar-SA"/>
      </w:rPr>
    </w:lvl>
    <w:lvl w:ilvl="3" w:tplc="19982A94">
      <w:numFmt w:val="bullet"/>
      <w:lvlText w:val="•"/>
      <w:lvlJc w:val="left"/>
      <w:pPr>
        <w:ind w:left="3144" w:hanging="360"/>
      </w:pPr>
      <w:rPr>
        <w:rFonts w:hint="default"/>
        <w:lang w:val="fr-FR" w:eastAsia="en-US" w:bidi="ar-SA"/>
      </w:rPr>
    </w:lvl>
    <w:lvl w:ilvl="4" w:tplc="D752FD74">
      <w:numFmt w:val="bullet"/>
      <w:lvlText w:val="•"/>
      <w:lvlJc w:val="left"/>
      <w:pPr>
        <w:ind w:left="4072" w:hanging="360"/>
      </w:pPr>
      <w:rPr>
        <w:rFonts w:hint="default"/>
        <w:lang w:val="fr-FR" w:eastAsia="en-US" w:bidi="ar-SA"/>
      </w:rPr>
    </w:lvl>
    <w:lvl w:ilvl="5" w:tplc="F2068652">
      <w:numFmt w:val="bullet"/>
      <w:lvlText w:val="•"/>
      <w:lvlJc w:val="left"/>
      <w:pPr>
        <w:ind w:left="5000" w:hanging="360"/>
      </w:pPr>
      <w:rPr>
        <w:rFonts w:hint="default"/>
        <w:lang w:val="fr-FR" w:eastAsia="en-US" w:bidi="ar-SA"/>
      </w:rPr>
    </w:lvl>
    <w:lvl w:ilvl="6" w:tplc="A210E244">
      <w:numFmt w:val="bullet"/>
      <w:lvlText w:val="•"/>
      <w:lvlJc w:val="left"/>
      <w:pPr>
        <w:ind w:left="5928" w:hanging="360"/>
      </w:pPr>
      <w:rPr>
        <w:rFonts w:hint="default"/>
        <w:lang w:val="fr-FR" w:eastAsia="en-US" w:bidi="ar-SA"/>
      </w:rPr>
    </w:lvl>
    <w:lvl w:ilvl="7" w:tplc="10A606DA">
      <w:numFmt w:val="bullet"/>
      <w:lvlText w:val="•"/>
      <w:lvlJc w:val="left"/>
      <w:pPr>
        <w:ind w:left="6856" w:hanging="360"/>
      </w:pPr>
      <w:rPr>
        <w:rFonts w:hint="default"/>
        <w:lang w:val="fr-FR" w:eastAsia="en-US" w:bidi="ar-SA"/>
      </w:rPr>
    </w:lvl>
    <w:lvl w:ilvl="8" w:tplc="5114CE70">
      <w:numFmt w:val="bullet"/>
      <w:lvlText w:val="•"/>
      <w:lvlJc w:val="left"/>
      <w:pPr>
        <w:ind w:left="7784" w:hanging="360"/>
      </w:pPr>
      <w:rPr>
        <w:rFonts w:hint="default"/>
        <w:lang w:val="fr-FR" w:eastAsia="en-US" w:bidi="ar-SA"/>
      </w:rPr>
    </w:lvl>
  </w:abstractNum>
  <w:abstractNum w:abstractNumId="2" w15:restartNumberingAfterBreak="0">
    <w:nsid w:val="3D6348EE"/>
    <w:multiLevelType w:val="multilevel"/>
    <w:tmpl w:val="4FA6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650B7"/>
    <w:multiLevelType w:val="hybridMultilevel"/>
    <w:tmpl w:val="A36879B4"/>
    <w:lvl w:ilvl="0" w:tplc="614C29BC">
      <w:start w:val="1"/>
      <w:numFmt w:val="decimal"/>
      <w:lvlText w:val="%1."/>
      <w:lvlJc w:val="left"/>
      <w:pPr>
        <w:ind w:left="244" w:hanging="242"/>
        <w:jc w:val="left"/>
      </w:pPr>
      <w:rPr>
        <w:rFonts w:ascii="Courier New" w:eastAsia="Courier New" w:hAnsi="Courier New" w:cs="Courier New" w:hint="default"/>
        <w:b w:val="0"/>
        <w:bCs w:val="0"/>
        <w:i w:val="0"/>
        <w:iCs w:val="0"/>
        <w:spacing w:val="-1"/>
        <w:w w:val="100"/>
        <w:sz w:val="18"/>
        <w:szCs w:val="18"/>
        <w:lang w:val="fr-FR" w:eastAsia="en-US" w:bidi="ar-SA"/>
      </w:rPr>
    </w:lvl>
    <w:lvl w:ilvl="1" w:tplc="69D0CE80">
      <w:numFmt w:val="bullet"/>
      <w:lvlText w:val="•"/>
      <w:lvlJc w:val="left"/>
      <w:pPr>
        <w:ind w:left="1180" w:hanging="242"/>
      </w:pPr>
      <w:rPr>
        <w:rFonts w:hint="default"/>
        <w:lang w:val="fr-FR" w:eastAsia="en-US" w:bidi="ar-SA"/>
      </w:rPr>
    </w:lvl>
    <w:lvl w:ilvl="2" w:tplc="7CC4CF22">
      <w:numFmt w:val="bullet"/>
      <w:lvlText w:val="•"/>
      <w:lvlJc w:val="left"/>
      <w:pPr>
        <w:ind w:left="2120" w:hanging="242"/>
      </w:pPr>
      <w:rPr>
        <w:rFonts w:hint="default"/>
        <w:lang w:val="fr-FR" w:eastAsia="en-US" w:bidi="ar-SA"/>
      </w:rPr>
    </w:lvl>
    <w:lvl w:ilvl="3" w:tplc="07E66A82">
      <w:numFmt w:val="bullet"/>
      <w:lvlText w:val="•"/>
      <w:lvlJc w:val="left"/>
      <w:pPr>
        <w:ind w:left="3060" w:hanging="242"/>
      </w:pPr>
      <w:rPr>
        <w:rFonts w:hint="default"/>
        <w:lang w:val="fr-FR" w:eastAsia="en-US" w:bidi="ar-SA"/>
      </w:rPr>
    </w:lvl>
    <w:lvl w:ilvl="4" w:tplc="906057B8">
      <w:numFmt w:val="bullet"/>
      <w:lvlText w:val="•"/>
      <w:lvlJc w:val="left"/>
      <w:pPr>
        <w:ind w:left="4000" w:hanging="242"/>
      </w:pPr>
      <w:rPr>
        <w:rFonts w:hint="default"/>
        <w:lang w:val="fr-FR" w:eastAsia="en-US" w:bidi="ar-SA"/>
      </w:rPr>
    </w:lvl>
    <w:lvl w:ilvl="5" w:tplc="953A434A">
      <w:numFmt w:val="bullet"/>
      <w:lvlText w:val="•"/>
      <w:lvlJc w:val="left"/>
      <w:pPr>
        <w:ind w:left="4940" w:hanging="242"/>
      </w:pPr>
      <w:rPr>
        <w:rFonts w:hint="default"/>
        <w:lang w:val="fr-FR" w:eastAsia="en-US" w:bidi="ar-SA"/>
      </w:rPr>
    </w:lvl>
    <w:lvl w:ilvl="6" w:tplc="D070DBFA">
      <w:numFmt w:val="bullet"/>
      <w:lvlText w:val="•"/>
      <w:lvlJc w:val="left"/>
      <w:pPr>
        <w:ind w:left="5880" w:hanging="242"/>
      </w:pPr>
      <w:rPr>
        <w:rFonts w:hint="default"/>
        <w:lang w:val="fr-FR" w:eastAsia="en-US" w:bidi="ar-SA"/>
      </w:rPr>
    </w:lvl>
    <w:lvl w:ilvl="7" w:tplc="B5C0F956">
      <w:numFmt w:val="bullet"/>
      <w:lvlText w:val="•"/>
      <w:lvlJc w:val="left"/>
      <w:pPr>
        <w:ind w:left="6820" w:hanging="242"/>
      </w:pPr>
      <w:rPr>
        <w:rFonts w:hint="default"/>
        <w:lang w:val="fr-FR" w:eastAsia="en-US" w:bidi="ar-SA"/>
      </w:rPr>
    </w:lvl>
    <w:lvl w:ilvl="8" w:tplc="FE0CDD9C">
      <w:numFmt w:val="bullet"/>
      <w:lvlText w:val="•"/>
      <w:lvlJc w:val="left"/>
      <w:pPr>
        <w:ind w:left="7760" w:hanging="242"/>
      </w:pPr>
      <w:rPr>
        <w:rFonts w:hint="default"/>
        <w:lang w:val="fr-FR" w:eastAsia="en-US" w:bidi="ar-SA"/>
      </w:rPr>
    </w:lvl>
  </w:abstractNum>
  <w:abstractNum w:abstractNumId="4" w15:restartNumberingAfterBreak="0">
    <w:nsid w:val="40ED022B"/>
    <w:multiLevelType w:val="hybridMultilevel"/>
    <w:tmpl w:val="91D66522"/>
    <w:lvl w:ilvl="0" w:tplc="3A1A72CC">
      <w:start w:val="1"/>
      <w:numFmt w:val="lowerLetter"/>
      <w:lvlText w:val="%1)"/>
      <w:lvlJc w:val="left"/>
      <w:pPr>
        <w:ind w:left="363" w:hanging="360"/>
        <w:jc w:val="left"/>
      </w:pPr>
      <w:rPr>
        <w:rFonts w:ascii="Courier New" w:eastAsia="Courier New" w:hAnsi="Courier New" w:cs="Courier New" w:hint="default"/>
        <w:b w:val="0"/>
        <w:bCs w:val="0"/>
        <w:i w:val="0"/>
        <w:iCs w:val="0"/>
        <w:spacing w:val="-1"/>
        <w:w w:val="100"/>
        <w:sz w:val="20"/>
        <w:szCs w:val="20"/>
        <w:lang w:val="fr-FR" w:eastAsia="en-US" w:bidi="ar-SA"/>
      </w:rPr>
    </w:lvl>
    <w:lvl w:ilvl="1" w:tplc="59323A3C">
      <w:numFmt w:val="bullet"/>
      <w:lvlText w:val="•"/>
      <w:lvlJc w:val="left"/>
      <w:pPr>
        <w:ind w:left="1288" w:hanging="360"/>
      </w:pPr>
      <w:rPr>
        <w:rFonts w:hint="default"/>
        <w:lang w:val="fr-FR" w:eastAsia="en-US" w:bidi="ar-SA"/>
      </w:rPr>
    </w:lvl>
    <w:lvl w:ilvl="2" w:tplc="96083EF6">
      <w:numFmt w:val="bullet"/>
      <w:lvlText w:val="•"/>
      <w:lvlJc w:val="left"/>
      <w:pPr>
        <w:ind w:left="2216" w:hanging="360"/>
      </w:pPr>
      <w:rPr>
        <w:rFonts w:hint="default"/>
        <w:lang w:val="fr-FR" w:eastAsia="en-US" w:bidi="ar-SA"/>
      </w:rPr>
    </w:lvl>
    <w:lvl w:ilvl="3" w:tplc="EDE0339E">
      <w:numFmt w:val="bullet"/>
      <w:lvlText w:val="•"/>
      <w:lvlJc w:val="left"/>
      <w:pPr>
        <w:ind w:left="3144" w:hanging="360"/>
      </w:pPr>
      <w:rPr>
        <w:rFonts w:hint="default"/>
        <w:lang w:val="fr-FR" w:eastAsia="en-US" w:bidi="ar-SA"/>
      </w:rPr>
    </w:lvl>
    <w:lvl w:ilvl="4" w:tplc="AADEAFA4">
      <w:numFmt w:val="bullet"/>
      <w:lvlText w:val="•"/>
      <w:lvlJc w:val="left"/>
      <w:pPr>
        <w:ind w:left="4072" w:hanging="360"/>
      </w:pPr>
      <w:rPr>
        <w:rFonts w:hint="default"/>
        <w:lang w:val="fr-FR" w:eastAsia="en-US" w:bidi="ar-SA"/>
      </w:rPr>
    </w:lvl>
    <w:lvl w:ilvl="5" w:tplc="AD729282">
      <w:numFmt w:val="bullet"/>
      <w:lvlText w:val="•"/>
      <w:lvlJc w:val="left"/>
      <w:pPr>
        <w:ind w:left="5000" w:hanging="360"/>
      </w:pPr>
      <w:rPr>
        <w:rFonts w:hint="default"/>
        <w:lang w:val="fr-FR" w:eastAsia="en-US" w:bidi="ar-SA"/>
      </w:rPr>
    </w:lvl>
    <w:lvl w:ilvl="6" w:tplc="0BCCE518">
      <w:numFmt w:val="bullet"/>
      <w:lvlText w:val="•"/>
      <w:lvlJc w:val="left"/>
      <w:pPr>
        <w:ind w:left="5928" w:hanging="360"/>
      </w:pPr>
      <w:rPr>
        <w:rFonts w:hint="default"/>
        <w:lang w:val="fr-FR" w:eastAsia="en-US" w:bidi="ar-SA"/>
      </w:rPr>
    </w:lvl>
    <w:lvl w:ilvl="7" w:tplc="5B043EC6">
      <w:numFmt w:val="bullet"/>
      <w:lvlText w:val="•"/>
      <w:lvlJc w:val="left"/>
      <w:pPr>
        <w:ind w:left="6856" w:hanging="360"/>
      </w:pPr>
      <w:rPr>
        <w:rFonts w:hint="default"/>
        <w:lang w:val="fr-FR" w:eastAsia="en-US" w:bidi="ar-SA"/>
      </w:rPr>
    </w:lvl>
    <w:lvl w:ilvl="8" w:tplc="9A4CF518">
      <w:numFmt w:val="bullet"/>
      <w:lvlText w:val="•"/>
      <w:lvlJc w:val="left"/>
      <w:pPr>
        <w:ind w:left="7784" w:hanging="360"/>
      </w:pPr>
      <w:rPr>
        <w:rFonts w:hint="default"/>
        <w:lang w:val="fr-FR" w:eastAsia="en-US" w:bidi="ar-SA"/>
      </w:rPr>
    </w:lvl>
  </w:abstractNum>
  <w:abstractNum w:abstractNumId="5" w15:restartNumberingAfterBreak="0">
    <w:nsid w:val="4EAA0665"/>
    <w:multiLevelType w:val="multilevel"/>
    <w:tmpl w:val="0A76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5C03F1"/>
    <w:multiLevelType w:val="hybridMultilevel"/>
    <w:tmpl w:val="AC2A744C"/>
    <w:lvl w:ilvl="0" w:tplc="1E74921A">
      <w:start w:val="1"/>
      <w:numFmt w:val="lowerLetter"/>
      <w:lvlText w:val="%1)"/>
      <w:lvlJc w:val="left"/>
      <w:pPr>
        <w:ind w:left="363" w:hanging="360"/>
        <w:jc w:val="left"/>
      </w:pPr>
      <w:rPr>
        <w:rFonts w:ascii="Courier New" w:eastAsia="Courier New" w:hAnsi="Courier New" w:cs="Courier New" w:hint="default"/>
        <w:b w:val="0"/>
        <w:bCs w:val="0"/>
        <w:i w:val="0"/>
        <w:iCs w:val="0"/>
        <w:spacing w:val="-1"/>
        <w:w w:val="100"/>
        <w:sz w:val="20"/>
        <w:szCs w:val="20"/>
        <w:lang w:val="fr-FR" w:eastAsia="en-US" w:bidi="ar-SA"/>
      </w:rPr>
    </w:lvl>
    <w:lvl w:ilvl="1" w:tplc="58A416B4">
      <w:numFmt w:val="bullet"/>
      <w:lvlText w:val="•"/>
      <w:lvlJc w:val="left"/>
      <w:pPr>
        <w:ind w:left="1288" w:hanging="360"/>
      </w:pPr>
      <w:rPr>
        <w:rFonts w:hint="default"/>
        <w:lang w:val="fr-FR" w:eastAsia="en-US" w:bidi="ar-SA"/>
      </w:rPr>
    </w:lvl>
    <w:lvl w:ilvl="2" w:tplc="75AA729E">
      <w:numFmt w:val="bullet"/>
      <w:lvlText w:val="•"/>
      <w:lvlJc w:val="left"/>
      <w:pPr>
        <w:ind w:left="2216" w:hanging="360"/>
      </w:pPr>
      <w:rPr>
        <w:rFonts w:hint="default"/>
        <w:lang w:val="fr-FR" w:eastAsia="en-US" w:bidi="ar-SA"/>
      </w:rPr>
    </w:lvl>
    <w:lvl w:ilvl="3" w:tplc="B80AE514">
      <w:numFmt w:val="bullet"/>
      <w:lvlText w:val="•"/>
      <w:lvlJc w:val="left"/>
      <w:pPr>
        <w:ind w:left="3144" w:hanging="360"/>
      </w:pPr>
      <w:rPr>
        <w:rFonts w:hint="default"/>
        <w:lang w:val="fr-FR" w:eastAsia="en-US" w:bidi="ar-SA"/>
      </w:rPr>
    </w:lvl>
    <w:lvl w:ilvl="4" w:tplc="B3102056">
      <w:numFmt w:val="bullet"/>
      <w:lvlText w:val="•"/>
      <w:lvlJc w:val="left"/>
      <w:pPr>
        <w:ind w:left="4072" w:hanging="360"/>
      </w:pPr>
      <w:rPr>
        <w:rFonts w:hint="default"/>
        <w:lang w:val="fr-FR" w:eastAsia="en-US" w:bidi="ar-SA"/>
      </w:rPr>
    </w:lvl>
    <w:lvl w:ilvl="5" w:tplc="C85AB2BC">
      <w:numFmt w:val="bullet"/>
      <w:lvlText w:val="•"/>
      <w:lvlJc w:val="left"/>
      <w:pPr>
        <w:ind w:left="5000" w:hanging="360"/>
      </w:pPr>
      <w:rPr>
        <w:rFonts w:hint="default"/>
        <w:lang w:val="fr-FR" w:eastAsia="en-US" w:bidi="ar-SA"/>
      </w:rPr>
    </w:lvl>
    <w:lvl w:ilvl="6" w:tplc="88E069BA">
      <w:numFmt w:val="bullet"/>
      <w:lvlText w:val="•"/>
      <w:lvlJc w:val="left"/>
      <w:pPr>
        <w:ind w:left="5928" w:hanging="360"/>
      </w:pPr>
      <w:rPr>
        <w:rFonts w:hint="default"/>
        <w:lang w:val="fr-FR" w:eastAsia="en-US" w:bidi="ar-SA"/>
      </w:rPr>
    </w:lvl>
    <w:lvl w:ilvl="7" w:tplc="A59E0920">
      <w:numFmt w:val="bullet"/>
      <w:lvlText w:val="•"/>
      <w:lvlJc w:val="left"/>
      <w:pPr>
        <w:ind w:left="6856" w:hanging="360"/>
      </w:pPr>
      <w:rPr>
        <w:rFonts w:hint="default"/>
        <w:lang w:val="fr-FR" w:eastAsia="en-US" w:bidi="ar-SA"/>
      </w:rPr>
    </w:lvl>
    <w:lvl w:ilvl="8" w:tplc="65BA08BA">
      <w:numFmt w:val="bullet"/>
      <w:lvlText w:val="•"/>
      <w:lvlJc w:val="left"/>
      <w:pPr>
        <w:ind w:left="7784" w:hanging="360"/>
      </w:pPr>
      <w:rPr>
        <w:rFonts w:hint="default"/>
        <w:lang w:val="fr-FR" w:eastAsia="en-US" w:bidi="ar-SA"/>
      </w:rPr>
    </w:lvl>
  </w:abstractNum>
  <w:num w:numId="1" w16cid:durableId="810555802">
    <w:abstractNumId w:val="3"/>
  </w:num>
  <w:num w:numId="2" w16cid:durableId="1028868786">
    <w:abstractNumId w:val="1"/>
  </w:num>
  <w:num w:numId="3" w16cid:durableId="805658895">
    <w:abstractNumId w:val="4"/>
  </w:num>
  <w:num w:numId="4" w16cid:durableId="1643775367">
    <w:abstractNumId w:val="6"/>
  </w:num>
  <w:num w:numId="5" w16cid:durableId="870995343">
    <w:abstractNumId w:val="0"/>
  </w:num>
  <w:num w:numId="6" w16cid:durableId="760684150">
    <w:abstractNumId w:val="5"/>
  </w:num>
  <w:num w:numId="7" w16cid:durableId="2146458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2E09"/>
    <w:rsid w:val="000B2E09"/>
    <w:rsid w:val="001445D8"/>
    <w:rsid w:val="001D51AC"/>
    <w:rsid w:val="008D1B60"/>
    <w:rsid w:val="00A14D2B"/>
    <w:rsid w:val="00E25D6C"/>
    <w:rsid w:val="00FA4D8F"/>
    <w:rsid w:val="00FC1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F066"/>
  <w15:docId w15:val="{32A3D13C-0432-47A5-B994-3E84F434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fr-FR"/>
    </w:rPr>
  </w:style>
  <w:style w:type="paragraph" w:styleId="Titre1">
    <w:name w:val="heading 1"/>
    <w:basedOn w:val="Normal"/>
    <w:uiPriority w:val="9"/>
    <w:qFormat/>
    <w:pPr>
      <w:ind w:left="2"/>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
      <w:ind w:left="2"/>
    </w:pPr>
    <w:rPr>
      <w:sz w:val="20"/>
      <w:szCs w:val="20"/>
    </w:rPr>
  </w:style>
  <w:style w:type="paragraph" w:styleId="Paragraphedeliste">
    <w:name w:val="List Paragraph"/>
    <w:basedOn w:val="Normal"/>
    <w:uiPriority w:val="34"/>
    <w:qFormat/>
    <w:pPr>
      <w:spacing w:before="1"/>
      <w:ind w:left="360" w:hanging="358"/>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14D2B"/>
    <w:pPr>
      <w:tabs>
        <w:tab w:val="center" w:pos="4536"/>
        <w:tab w:val="right" w:pos="9072"/>
      </w:tabs>
    </w:pPr>
  </w:style>
  <w:style w:type="character" w:customStyle="1" w:styleId="En-tteCar">
    <w:name w:val="En-tête Car"/>
    <w:basedOn w:val="Policepardfaut"/>
    <w:link w:val="En-tte"/>
    <w:uiPriority w:val="99"/>
    <w:rsid w:val="00A14D2B"/>
    <w:rPr>
      <w:rFonts w:ascii="Courier New" w:eastAsia="Courier New" w:hAnsi="Courier New" w:cs="Courier New"/>
      <w:lang w:val="fr-FR"/>
    </w:rPr>
  </w:style>
  <w:style w:type="paragraph" w:styleId="Pieddepage">
    <w:name w:val="footer"/>
    <w:basedOn w:val="Normal"/>
    <w:link w:val="PieddepageCar"/>
    <w:uiPriority w:val="99"/>
    <w:unhideWhenUsed/>
    <w:rsid w:val="00A14D2B"/>
    <w:pPr>
      <w:tabs>
        <w:tab w:val="center" w:pos="4536"/>
        <w:tab w:val="right" w:pos="9072"/>
      </w:tabs>
    </w:pPr>
  </w:style>
  <w:style w:type="character" w:customStyle="1" w:styleId="PieddepageCar">
    <w:name w:val="Pied de page Car"/>
    <w:basedOn w:val="Policepardfaut"/>
    <w:link w:val="Pieddepage"/>
    <w:uiPriority w:val="99"/>
    <w:rsid w:val="00A14D2B"/>
    <w:rPr>
      <w:rFonts w:ascii="Courier New" w:eastAsia="Courier New" w:hAnsi="Courier New" w:cs="Courier New"/>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FB65B2-D2EE-40AD-939A-A321BA45B796}">
  <we:reference id="wa200005669" version="2.0.0.0" store="fr-FR"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4</Pages>
  <Words>1284</Words>
  <Characters>7064</Characters>
  <Application>Microsoft Office Word</Application>
  <DocSecurity>0</DocSecurity>
  <Lines>58</Lines>
  <Paragraphs>16</Paragraphs>
  <ScaleCrop>false</ScaleCrop>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laurent chavanet</cp:lastModifiedBy>
  <cp:revision>4</cp:revision>
  <dcterms:created xsi:type="dcterms:W3CDTF">2026-03-22T21:35:00Z</dcterms:created>
  <dcterms:modified xsi:type="dcterms:W3CDTF">2026-03-22T21:37:00Z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Writer</vt:lpwstr>
  </property>
  <property fmtid="{D5CDD505-2E9C-101B-9397-08002B2CF9AE}" pid="4" name="LastSaved">
    <vt:filetime>2026-03-13T00:00:00Z</vt:filetime>
  </property>
  <property fmtid="{D5CDD505-2E9C-101B-9397-08002B2CF9AE}" pid="5" name="PDFVersion">
    <vt:lpwstr>1.7</vt:lpwstr>
  </property>
  <property fmtid="{D5CDD505-2E9C-101B-9397-08002B2CF9AE}" pid="6" name="Producer">
    <vt:lpwstr>LibreOffice 25.8.5.2 (X86_64) / LibreOffice Community</vt:lpwstr>
  </property>
</Properties>
</file>